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r w:rsidRPr="0047322E">
        <w:rPr>
          <w:rFonts w:ascii="Calibri" w:eastAsia="Calibri" w:hAnsi="Calibri" w:cs="Times New Roman"/>
          <w:noProof/>
          <w:lang w:val="bg-BG"/>
        </w:rPr>
        <w:drawing>
          <wp:anchor distT="0" distB="0" distL="114300" distR="114300" simplePos="0" relativeHeight="251659264" behindDoc="0" locked="0" layoutInCell="1" allowOverlap="1" wp14:anchorId="0D3860D6" wp14:editId="5B49D166">
            <wp:simplePos x="0" y="0"/>
            <wp:positionH relativeFrom="page">
              <wp:posOffset>212725</wp:posOffset>
            </wp:positionH>
            <wp:positionV relativeFrom="paragraph">
              <wp:posOffset>-26035</wp:posOffset>
            </wp:positionV>
            <wp:extent cx="7516495" cy="1810385"/>
            <wp:effectExtent l="0" t="0" r="8255" b="0"/>
            <wp:wrapNone/>
            <wp:docPr id="1" name="Picture 2"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pic:spPr>
                </pic:pic>
              </a:graphicData>
            </a:graphic>
            <wp14:sizeRelH relativeFrom="page">
              <wp14:pctWidth>0</wp14:pctWidth>
            </wp14:sizeRelH>
            <wp14:sizeRelV relativeFrom="page">
              <wp14:pctHeight>0</wp14:pctHeight>
            </wp14:sizeRelV>
          </wp:anchor>
        </w:drawing>
      </w: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spacing w:val="119"/>
          <w:sz w:val="24"/>
          <w:szCs w:val="24"/>
          <w:highlight w:val="yellow"/>
          <w:lang w:val="bg-BG" w:eastAsia="bg-BG"/>
        </w:rPr>
      </w:pP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spacing w:val="119"/>
          <w:sz w:val="24"/>
          <w:szCs w:val="24"/>
          <w:highlight w:val="yellow"/>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r w:rsidRPr="0047322E">
        <w:rPr>
          <w:rFonts w:ascii="Times New Roman" w:eastAsia="Times New Roman" w:hAnsi="Times New Roman" w:cs="Times New Roman"/>
          <w:b/>
          <w:bCs/>
          <w:i/>
          <w:sz w:val="24"/>
          <w:szCs w:val="24"/>
          <w:lang w:val="bg-BG" w:eastAsia="bg-BG"/>
        </w:rPr>
        <w:tab/>
      </w: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tbl>
      <w:tblPr>
        <w:tblStyle w:val="TableGrid1"/>
        <w:tblW w:w="0" w:type="auto"/>
        <w:tblInd w:w="0" w:type="dxa"/>
        <w:tblLook w:val="04A0" w:firstRow="1" w:lastRow="0" w:firstColumn="1" w:lastColumn="0" w:noHBand="0" w:noVBand="1"/>
      </w:tblPr>
      <w:tblGrid>
        <w:gridCol w:w="9757"/>
      </w:tblGrid>
      <w:tr w:rsidR="00A178CB" w:rsidRPr="0047322E" w:rsidTr="00A178CB">
        <w:tc>
          <w:tcPr>
            <w:tcW w:w="97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EAAAA" w:themeFill="background2" w:themeFillShade="BF"/>
          </w:tcPr>
          <w:p w:rsidR="00A178CB" w:rsidRPr="0047322E" w:rsidRDefault="00A178CB" w:rsidP="00A178CB">
            <w:pPr>
              <w:widowControl w:val="0"/>
              <w:tabs>
                <w:tab w:val="center" w:pos="4536"/>
                <w:tab w:val="left" w:pos="8565"/>
                <w:tab w:val="right" w:pos="9072"/>
              </w:tabs>
              <w:autoSpaceDE w:val="0"/>
              <w:autoSpaceDN w:val="0"/>
              <w:adjustRightInd w:val="0"/>
              <w:jc w:val="center"/>
              <w:rPr>
                <w:rFonts w:ascii="Times New Roman" w:eastAsia="Times New Roman" w:hAnsi="Times New Roman"/>
                <w:b/>
                <w:bCs/>
                <w:i/>
                <w:sz w:val="24"/>
                <w:szCs w:val="24"/>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jc w:val="center"/>
              <w:rPr>
                <w:rFonts w:ascii="Times New Roman" w:eastAsia="Times New Roman" w:hAnsi="Times New Roman"/>
                <w:b/>
                <w:spacing w:val="119"/>
                <w:sz w:val="24"/>
                <w:szCs w:val="24"/>
                <w:lang w:val="bg-BG" w:eastAsia="bg-BG"/>
              </w:rPr>
            </w:pPr>
            <w:r w:rsidRPr="0047322E">
              <w:rPr>
                <w:rFonts w:ascii="Times New Roman" w:eastAsia="Times New Roman" w:hAnsi="Times New Roman"/>
                <w:b/>
                <w:bCs/>
                <w:i/>
                <w:sz w:val="24"/>
                <w:szCs w:val="24"/>
                <w:lang w:val="bg-BG" w:eastAsia="bg-BG"/>
              </w:rPr>
              <w:t>Част 4-2. ПРОЕКТ НА ДОГОВОР за обособена позиция № 2</w:t>
            </w:r>
          </w:p>
          <w:p w:rsidR="00A178CB" w:rsidRPr="0047322E" w:rsidRDefault="00A178CB" w:rsidP="00A178CB">
            <w:pPr>
              <w:widowControl w:val="0"/>
              <w:tabs>
                <w:tab w:val="center" w:pos="4536"/>
                <w:tab w:val="left" w:pos="8565"/>
                <w:tab w:val="right" w:pos="9072"/>
              </w:tabs>
              <w:autoSpaceDE w:val="0"/>
              <w:autoSpaceDN w:val="0"/>
              <w:adjustRightInd w:val="0"/>
              <w:jc w:val="center"/>
              <w:rPr>
                <w:rFonts w:ascii="Times New Roman" w:eastAsia="Times New Roman" w:hAnsi="Times New Roman"/>
                <w:b/>
                <w:bCs/>
                <w:i/>
                <w:sz w:val="24"/>
                <w:szCs w:val="24"/>
                <w:lang w:val="bg-BG" w:eastAsia="bg-BG"/>
              </w:rPr>
            </w:pPr>
          </w:p>
        </w:tc>
      </w:tr>
    </w:tbl>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A178CB" w:rsidRPr="0047322E" w:rsidRDefault="00A178CB" w:rsidP="00A178CB">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A178CB" w:rsidRPr="0047322E" w:rsidRDefault="00A178CB" w:rsidP="00A178CB">
      <w:pPr>
        <w:widowControl w:val="0"/>
        <w:autoSpaceDE w:val="0"/>
        <w:autoSpaceDN w:val="0"/>
        <w:adjustRightInd w:val="0"/>
        <w:spacing w:after="0" w:line="240" w:lineRule="auto"/>
        <w:jc w:val="center"/>
        <w:rPr>
          <w:rFonts w:ascii="Times New Roman" w:eastAsia="Times New Roman" w:hAnsi="Times New Roman" w:cs="Times New Roman"/>
          <w:b/>
          <w:i/>
          <w:spacing w:val="119"/>
          <w:sz w:val="24"/>
          <w:szCs w:val="24"/>
          <w:lang w:val="bg-BG" w:eastAsia="bg-BG"/>
        </w:rPr>
      </w:pPr>
    </w:p>
    <w:p w:rsidR="00A178CB" w:rsidRPr="0047322E" w:rsidRDefault="00A178CB" w:rsidP="00A178CB">
      <w:pPr>
        <w:widowControl w:val="0"/>
        <w:tabs>
          <w:tab w:val="left" w:pos="960"/>
          <w:tab w:val="center" w:pos="4808"/>
        </w:tabs>
        <w:autoSpaceDE w:val="0"/>
        <w:autoSpaceDN w:val="0"/>
        <w:adjustRightInd w:val="0"/>
        <w:spacing w:after="0" w:line="240" w:lineRule="auto"/>
        <w:rPr>
          <w:rFonts w:ascii="Times New Roman" w:eastAsia="Times New Roman" w:hAnsi="Times New Roman" w:cs="Times New Roman"/>
          <w:spacing w:val="119"/>
          <w:sz w:val="24"/>
          <w:szCs w:val="24"/>
          <w:lang w:val="bg-BG" w:eastAsia="bg-BG"/>
        </w:rPr>
      </w:pPr>
      <w:r w:rsidRPr="0047322E">
        <w:rPr>
          <w:rFonts w:ascii="Times New Roman" w:eastAsia="Times New Roman" w:hAnsi="Times New Roman" w:cs="Times New Roman"/>
          <w:spacing w:val="119"/>
          <w:sz w:val="24"/>
          <w:szCs w:val="24"/>
          <w:lang w:val="bg-BG" w:eastAsia="bg-BG"/>
        </w:rPr>
        <w:tab/>
      </w:r>
      <w:r w:rsidRPr="0047322E">
        <w:rPr>
          <w:rFonts w:ascii="Times New Roman" w:eastAsia="Times New Roman" w:hAnsi="Times New Roman" w:cs="Times New Roman"/>
          <w:spacing w:val="119"/>
          <w:sz w:val="24"/>
          <w:szCs w:val="24"/>
          <w:lang w:val="bg-BG" w:eastAsia="bg-BG"/>
        </w:rPr>
        <w:tab/>
        <w:t>ДОГОВОР</w:t>
      </w:r>
    </w:p>
    <w:p w:rsidR="00A178CB" w:rsidRPr="0047322E" w:rsidRDefault="00A178CB" w:rsidP="00A178C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val="bg-BG" w:eastAsia="bg-BG"/>
        </w:rPr>
      </w:pPr>
    </w:p>
    <w:p w:rsidR="00A178CB" w:rsidRPr="0047322E" w:rsidRDefault="00A178CB" w:rsidP="00A178C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 ___________</w:t>
      </w:r>
    </w:p>
    <w:p w:rsidR="00A178CB" w:rsidRPr="0047322E" w:rsidRDefault="00A178CB" w:rsidP="00A178CB">
      <w:pPr>
        <w:widowControl w:val="0"/>
        <w:shd w:val="clear" w:color="auto" w:fill="FFFFFF"/>
        <w:tabs>
          <w:tab w:val="left" w:pos="851"/>
          <w:tab w:val="left" w:leader="dot" w:pos="1944"/>
        </w:tabs>
        <w:autoSpaceDE w:val="0"/>
        <w:autoSpaceDN w:val="0"/>
        <w:adjustRightInd w:val="0"/>
        <w:spacing w:after="0" w:line="240" w:lineRule="auto"/>
        <w:jc w:val="both"/>
        <w:rPr>
          <w:rFonts w:ascii="Times New Roman" w:eastAsia="Times New Roman" w:hAnsi="Times New Roman" w:cs="Times New Roman"/>
          <w:bCs/>
          <w:color w:val="000000"/>
          <w:spacing w:val="-3"/>
          <w:sz w:val="24"/>
          <w:szCs w:val="24"/>
          <w:highlight w:val="yellow"/>
          <w:lang w:val="bg-BG" w:eastAsia="bg-BG"/>
        </w:rPr>
      </w:pPr>
    </w:p>
    <w:p w:rsidR="00A178CB" w:rsidRPr="0047322E" w:rsidRDefault="00A178CB" w:rsidP="00A178CB">
      <w:pPr>
        <w:widowControl w:val="0"/>
        <w:shd w:val="clear" w:color="auto" w:fill="FFFFFF"/>
        <w:tabs>
          <w:tab w:val="left" w:pos="851"/>
          <w:tab w:val="left" w:leader="dot" w:pos="1944"/>
        </w:tabs>
        <w:autoSpaceDE w:val="0"/>
        <w:autoSpaceDN w:val="0"/>
        <w:adjustRightInd w:val="0"/>
        <w:spacing w:after="0" w:line="240" w:lineRule="auto"/>
        <w:jc w:val="both"/>
        <w:rPr>
          <w:rFonts w:ascii="Times New Roman" w:eastAsia="Times New Roman" w:hAnsi="Times New Roman" w:cs="Times New Roman"/>
          <w:bCs/>
          <w:color w:val="000000"/>
          <w:spacing w:val="-3"/>
          <w:sz w:val="24"/>
          <w:szCs w:val="24"/>
          <w:highlight w:val="yellow"/>
          <w:lang w:val="bg-BG" w:eastAsia="bg-BG"/>
        </w:rPr>
      </w:pPr>
    </w:p>
    <w:p w:rsidR="00A178CB" w:rsidRPr="0047322E" w:rsidRDefault="00A178CB" w:rsidP="00A178CB">
      <w:pPr>
        <w:widowControl w:val="0"/>
        <w:spacing w:after="0" w:line="240" w:lineRule="auto"/>
        <w:ind w:firstLine="709"/>
        <w:jc w:val="both"/>
        <w:rPr>
          <w:rFonts w:ascii="Times New Roman" w:eastAsia="Times New Roman" w:hAnsi="Times New Roman" w:cs="Times New Roman"/>
          <w:noProof/>
          <w:sz w:val="24"/>
          <w:szCs w:val="24"/>
          <w:lang w:val="bg-BG"/>
        </w:rPr>
      </w:pPr>
      <w:r w:rsidRPr="0047322E">
        <w:rPr>
          <w:rFonts w:ascii="Times New Roman" w:eastAsia="Times New Roman" w:hAnsi="Times New Roman" w:cs="Times New Roman"/>
          <w:noProof/>
          <w:sz w:val="24"/>
          <w:szCs w:val="24"/>
          <w:lang w:val="bg-BG"/>
        </w:rPr>
        <w:t>Днес _________2018 г., в гр. София между</w:t>
      </w:r>
    </w:p>
    <w:p w:rsidR="00A178CB" w:rsidRPr="0047322E" w:rsidRDefault="00A178CB" w:rsidP="00A178CB">
      <w:pPr>
        <w:widowControl w:val="0"/>
        <w:spacing w:after="0" w:line="240" w:lineRule="auto"/>
        <w:ind w:firstLine="709"/>
        <w:jc w:val="both"/>
        <w:rPr>
          <w:rFonts w:ascii="Times New Roman" w:eastAsia="Times New Roman" w:hAnsi="Times New Roman" w:cs="Times New Roman"/>
          <w:noProof/>
          <w:sz w:val="24"/>
          <w:szCs w:val="24"/>
          <w:lang w:val="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Cs/>
          <w:noProof/>
          <w:sz w:val="24"/>
          <w:szCs w:val="24"/>
          <w:lang w:val="bg-BG"/>
        </w:rPr>
      </w:pPr>
      <w:r w:rsidRPr="0047322E">
        <w:rPr>
          <w:rFonts w:ascii="Times New Roman" w:eastAsia="Times New Roman" w:hAnsi="Times New Roman" w:cs="Times New Roman"/>
          <w:b/>
          <w:bCs/>
          <w:noProof/>
          <w:sz w:val="24"/>
          <w:szCs w:val="24"/>
          <w:lang w:val="bg-BG"/>
        </w:rPr>
        <w:t>ТЕХНИЧЕСКИ УНИВЕРСИТЕТ - СОФИЯ</w:t>
      </w:r>
      <w:r w:rsidRPr="0047322E">
        <w:rPr>
          <w:rFonts w:ascii="Times New Roman" w:eastAsia="Times New Roman" w:hAnsi="Times New Roman" w:cs="Times New Roman"/>
          <w:bCs/>
          <w:noProof/>
          <w:sz w:val="24"/>
          <w:szCs w:val="24"/>
          <w:lang w:val="bg-BG"/>
        </w:rPr>
        <w:t xml:space="preserve">, ЕИК 831917834, ИН по ЗДДС: BG831917834, представляван от проф. дтн инж. Георги Михов - </w:t>
      </w:r>
      <w:r w:rsidRPr="0047322E">
        <w:rPr>
          <w:rFonts w:ascii="Times New Roman" w:eastAsia="Times New Roman" w:hAnsi="Times New Roman" w:cs="Times New Roman"/>
          <w:noProof/>
          <w:sz w:val="24"/>
          <w:szCs w:val="24"/>
          <w:lang w:val="bg-BG"/>
        </w:rPr>
        <w:t>Ректор и Мария Иванова – главен счетоводител, наричана по-долу „ВЪЗЛОЖИТЕЛ” от една страна</w:t>
      </w:r>
      <w:r w:rsidRPr="0047322E">
        <w:rPr>
          <w:rFonts w:ascii="Times New Roman" w:eastAsia="Times New Roman" w:hAnsi="Times New Roman" w:cs="Times New Roman"/>
          <w:bCs/>
          <w:noProof/>
          <w:sz w:val="24"/>
          <w:szCs w:val="24"/>
          <w:lang w:val="bg-BG"/>
        </w:rPr>
        <w:t xml:space="preserve">,  </w:t>
      </w:r>
    </w:p>
    <w:p w:rsidR="00A178CB" w:rsidRPr="0047322E" w:rsidRDefault="00A178CB" w:rsidP="00A178CB">
      <w:pPr>
        <w:tabs>
          <w:tab w:val="left" w:pos="4080"/>
        </w:tabs>
        <w:spacing w:after="0" w:line="240" w:lineRule="auto"/>
        <w:jc w:val="both"/>
        <w:rPr>
          <w:rFonts w:ascii="Times New Roman" w:eastAsia="Times New Roman" w:hAnsi="Times New Roman" w:cs="Times New Roman"/>
          <w:bCs/>
          <w:noProof/>
          <w:sz w:val="24"/>
          <w:szCs w:val="24"/>
          <w:lang w:val="bg-BG"/>
        </w:rPr>
      </w:pPr>
      <w:r w:rsidRPr="0047322E">
        <w:rPr>
          <w:rFonts w:ascii="Times New Roman" w:eastAsia="Times New Roman" w:hAnsi="Times New Roman" w:cs="Times New Roman"/>
          <w:bCs/>
          <w:noProof/>
          <w:sz w:val="24"/>
          <w:szCs w:val="24"/>
          <w:lang w:val="bg-BG"/>
        </w:rPr>
        <w:t>и</w:t>
      </w:r>
      <w:r w:rsidRPr="0047322E">
        <w:rPr>
          <w:rFonts w:ascii="Times New Roman" w:eastAsia="Times New Roman" w:hAnsi="Times New Roman" w:cs="Times New Roman"/>
          <w:bCs/>
          <w:noProof/>
          <w:sz w:val="24"/>
          <w:szCs w:val="24"/>
          <w:lang w:val="bg-BG"/>
        </w:rPr>
        <w:tab/>
      </w:r>
    </w:p>
    <w:p w:rsidR="00A178CB" w:rsidRPr="0047322E" w:rsidRDefault="00A178CB" w:rsidP="00A178CB">
      <w:pPr>
        <w:spacing w:after="0" w:line="240" w:lineRule="auto"/>
        <w:jc w:val="both"/>
        <w:rPr>
          <w:rFonts w:ascii="Times New Roman" w:eastAsia="Times New Roman" w:hAnsi="Times New Roman" w:cs="Times New Roman"/>
          <w:noProof/>
          <w:sz w:val="24"/>
          <w:szCs w:val="24"/>
          <w:lang w:val="bg-BG"/>
        </w:rPr>
      </w:pPr>
      <w:r w:rsidRPr="0047322E">
        <w:rPr>
          <w:rFonts w:ascii="Times New Roman" w:eastAsia="Times New Roman" w:hAnsi="Times New Roman" w:cs="Times New Roman"/>
          <w:noProof/>
          <w:sz w:val="24"/>
          <w:szCs w:val="24"/>
          <w:lang w:val="bg-BG"/>
        </w:rPr>
        <w:t>…………………………………….., със седалище и адрес на управление: ………………………,</w:t>
      </w:r>
    </w:p>
    <w:p w:rsidR="00A178CB" w:rsidRPr="0047322E" w:rsidRDefault="00A178CB" w:rsidP="00A178CB">
      <w:pPr>
        <w:spacing w:after="0" w:line="240" w:lineRule="auto"/>
        <w:jc w:val="both"/>
        <w:rPr>
          <w:rFonts w:ascii="Times New Roman" w:eastAsia="Times New Roman" w:hAnsi="Times New Roman" w:cs="Times New Roman"/>
          <w:b/>
          <w:noProof/>
          <w:sz w:val="24"/>
          <w:szCs w:val="24"/>
          <w:lang w:val="bg-BG"/>
        </w:rPr>
      </w:pPr>
      <w:r w:rsidRPr="0047322E">
        <w:rPr>
          <w:rFonts w:ascii="Times New Roman" w:eastAsia="Times New Roman" w:hAnsi="Times New Roman" w:cs="Times New Roman"/>
          <w:noProof/>
          <w:sz w:val="24"/>
          <w:szCs w:val="24"/>
          <w:lang w:val="bg-BG"/>
        </w:rPr>
        <w:t>ЕИК/ код по Регистър БУЛСТАТ/регистрационен номер или друг идентификационен код ……………………………,  ДДС номер ……………………………………………………..,</w:t>
      </w:r>
    </w:p>
    <w:p w:rsidR="00A178CB" w:rsidRPr="0047322E" w:rsidRDefault="00A178CB" w:rsidP="00A178CB">
      <w:pPr>
        <w:spacing w:after="0" w:line="240" w:lineRule="auto"/>
        <w:jc w:val="both"/>
        <w:rPr>
          <w:rFonts w:ascii="Times New Roman" w:eastAsia="Times New Roman" w:hAnsi="Times New Roman" w:cs="Times New Roman"/>
          <w:bCs/>
          <w:noProof/>
          <w:sz w:val="24"/>
          <w:szCs w:val="24"/>
          <w:lang w:val="bg-BG"/>
        </w:rPr>
      </w:pPr>
      <w:r w:rsidRPr="0047322E">
        <w:rPr>
          <w:rFonts w:ascii="Times New Roman" w:eastAsia="Times New Roman" w:hAnsi="Times New Roman" w:cs="Times New Roman"/>
          <w:noProof/>
          <w:sz w:val="24"/>
          <w:szCs w:val="24"/>
          <w:lang w:val="bg-BG"/>
        </w:rPr>
        <w:t>представляван от ………………………….., в качеството на …………………………</w:t>
      </w:r>
      <w:r w:rsidRPr="0047322E">
        <w:rPr>
          <w:rFonts w:ascii="Times New Roman" w:eastAsia="Times New Roman" w:hAnsi="Times New Roman" w:cs="Times New Roman"/>
          <w:bCs/>
          <w:noProof/>
          <w:sz w:val="24"/>
          <w:szCs w:val="24"/>
          <w:lang w:val="bg-BG"/>
        </w:rPr>
        <w:t xml:space="preserve">, наричано по-долу за краткост </w:t>
      </w:r>
      <w:r w:rsidRPr="0047322E">
        <w:rPr>
          <w:rFonts w:ascii="Times New Roman" w:eastAsia="Times New Roman" w:hAnsi="Times New Roman" w:cs="Times New Roman"/>
          <w:noProof/>
          <w:sz w:val="24"/>
          <w:szCs w:val="24"/>
          <w:lang w:val="bg-BG"/>
        </w:rPr>
        <w:t xml:space="preserve">ИЗПЪЛНИТЕЛ, </w:t>
      </w:r>
      <w:r w:rsidRPr="0047322E">
        <w:rPr>
          <w:rFonts w:ascii="Times New Roman" w:eastAsia="Times New Roman" w:hAnsi="Times New Roman" w:cs="Times New Roman"/>
          <w:bCs/>
          <w:noProof/>
          <w:sz w:val="24"/>
          <w:szCs w:val="24"/>
          <w:lang w:val="bg-BG"/>
        </w:rPr>
        <w:t>от друга страна,</w:t>
      </w:r>
    </w:p>
    <w:p w:rsidR="00A178CB" w:rsidRPr="0047322E" w:rsidRDefault="00A178CB" w:rsidP="00A178CB">
      <w:pPr>
        <w:spacing w:after="0" w:line="240" w:lineRule="auto"/>
        <w:jc w:val="both"/>
        <w:rPr>
          <w:rFonts w:ascii="Times New Roman" w:eastAsia="Times New Roman" w:hAnsi="Times New Roman" w:cs="Times New Roman"/>
          <w:bCs/>
          <w:noProof/>
          <w:sz w:val="24"/>
          <w:szCs w:val="24"/>
          <w:lang w:val="bg-BG"/>
        </w:rPr>
      </w:pPr>
    </w:p>
    <w:p w:rsidR="00A178CB" w:rsidRPr="0047322E" w:rsidRDefault="00A178CB" w:rsidP="00A178CB">
      <w:pPr>
        <w:spacing w:after="0" w:line="240" w:lineRule="auto"/>
        <w:jc w:val="both"/>
        <w:rPr>
          <w:rFonts w:ascii="Times New Roman" w:eastAsia="Times New Roman" w:hAnsi="Times New Roman" w:cs="Times New Roman"/>
          <w:b/>
          <w:bCs/>
          <w:noProof/>
          <w:sz w:val="24"/>
          <w:szCs w:val="24"/>
          <w:lang w:val="bg-BG"/>
        </w:rPr>
      </w:pPr>
      <w:r w:rsidRPr="0047322E">
        <w:rPr>
          <w:rFonts w:ascii="Times New Roman" w:eastAsia="Times New Roman" w:hAnsi="Times New Roman" w:cs="Times New Roman"/>
          <w:b/>
          <w:bCs/>
          <w:noProof/>
          <w:sz w:val="24"/>
          <w:szCs w:val="24"/>
          <w:lang w:val="bg-BG"/>
        </w:rPr>
        <w:lastRenderedPageBreak/>
        <w:t>(ВЪЗЛОЖИТЕЛЯТ и ИЗПЪЛНИТЕЛЯТ наричани заедно „</w:t>
      </w:r>
      <w:r w:rsidRPr="0047322E">
        <w:rPr>
          <w:rFonts w:ascii="Times New Roman" w:eastAsia="Times New Roman" w:hAnsi="Times New Roman" w:cs="Times New Roman"/>
          <w:bCs/>
          <w:noProof/>
          <w:sz w:val="24"/>
          <w:szCs w:val="24"/>
          <w:lang w:val="bg-BG"/>
        </w:rPr>
        <w:t>Страните</w:t>
      </w:r>
      <w:r w:rsidRPr="0047322E">
        <w:rPr>
          <w:rFonts w:ascii="Times New Roman" w:eastAsia="Times New Roman" w:hAnsi="Times New Roman" w:cs="Times New Roman"/>
          <w:b/>
          <w:bCs/>
          <w:noProof/>
          <w:sz w:val="24"/>
          <w:szCs w:val="24"/>
          <w:lang w:val="bg-BG"/>
        </w:rPr>
        <w:t>“, а всеки от тях поотделно „</w:t>
      </w:r>
      <w:r w:rsidRPr="0047322E">
        <w:rPr>
          <w:rFonts w:ascii="Times New Roman" w:eastAsia="Times New Roman" w:hAnsi="Times New Roman" w:cs="Times New Roman"/>
          <w:bCs/>
          <w:noProof/>
          <w:sz w:val="24"/>
          <w:szCs w:val="24"/>
          <w:lang w:val="bg-BG"/>
        </w:rPr>
        <w:t>Страна</w:t>
      </w:r>
      <w:r w:rsidRPr="0047322E">
        <w:rPr>
          <w:rFonts w:ascii="Times New Roman" w:eastAsia="Times New Roman" w:hAnsi="Times New Roman" w:cs="Times New Roman"/>
          <w:b/>
          <w:bCs/>
          <w:noProof/>
          <w:sz w:val="24"/>
          <w:szCs w:val="24"/>
          <w:lang w:val="bg-BG"/>
        </w:rPr>
        <w:t>“)</w:t>
      </w:r>
    </w:p>
    <w:p w:rsidR="00A178CB" w:rsidRPr="0047322E" w:rsidRDefault="00A178CB" w:rsidP="00A178CB">
      <w:pPr>
        <w:spacing w:after="0" w:line="240" w:lineRule="auto"/>
        <w:jc w:val="both"/>
        <w:rPr>
          <w:rFonts w:ascii="Times New Roman" w:eastAsia="Times New Roman" w:hAnsi="Times New Roman" w:cs="Times New Roman"/>
          <w:noProof/>
          <w:sz w:val="24"/>
          <w:szCs w:val="24"/>
          <w:lang w:val="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bCs/>
          <w:iCs/>
          <w:sz w:val="24"/>
          <w:szCs w:val="24"/>
          <w:lang w:val="bg-BG"/>
        </w:rPr>
      </w:pPr>
      <w:r w:rsidRPr="0047322E">
        <w:rPr>
          <w:rFonts w:ascii="Times New Roman" w:eastAsia="Times New Roman" w:hAnsi="Times New Roman" w:cs="Times New Roman"/>
          <w:bCs/>
          <w:spacing w:val="-4"/>
          <w:sz w:val="24"/>
          <w:szCs w:val="24"/>
          <w:lang w:val="bg-BG" w:eastAsia="bg-BG"/>
        </w:rPr>
        <w:t xml:space="preserve">На основание чл. 112 от Закона за обществените поръчки </w:t>
      </w:r>
      <w:r w:rsidRPr="0047322E">
        <w:rPr>
          <w:rFonts w:ascii="Times New Roman" w:eastAsia="Times New Roman" w:hAnsi="Times New Roman" w:cs="Times New Roman"/>
          <w:sz w:val="24"/>
          <w:szCs w:val="24"/>
          <w:lang w:val="bg-BG"/>
        </w:rPr>
        <w:t>(„</w:t>
      </w:r>
      <w:r w:rsidRPr="0047322E">
        <w:rPr>
          <w:rFonts w:ascii="Times New Roman" w:eastAsia="Times New Roman" w:hAnsi="Times New Roman" w:cs="Times New Roman"/>
          <w:b/>
          <w:sz w:val="24"/>
          <w:szCs w:val="24"/>
          <w:lang w:val="bg-BG"/>
        </w:rPr>
        <w:t>ЗОП</w:t>
      </w:r>
      <w:r w:rsidRPr="0047322E">
        <w:rPr>
          <w:rFonts w:ascii="Times New Roman" w:eastAsia="Times New Roman" w:hAnsi="Times New Roman" w:cs="Times New Roman"/>
          <w:sz w:val="24"/>
          <w:szCs w:val="24"/>
          <w:lang w:val="bg-BG"/>
        </w:rPr>
        <w:t xml:space="preserve">“) и Решение (Заповед) № ………………./ ……………… г. </w:t>
      </w:r>
      <w:r w:rsidRPr="0047322E">
        <w:rPr>
          <w:rFonts w:ascii="Times New Roman" w:eastAsia="Times New Roman" w:hAnsi="Times New Roman" w:cs="Times New Roman"/>
          <w:color w:val="000000"/>
          <w:sz w:val="24"/>
          <w:szCs w:val="24"/>
          <w:lang w:val="bg-BG"/>
        </w:rPr>
        <w:t xml:space="preserve">на </w:t>
      </w:r>
      <w:r w:rsidRPr="0047322E">
        <w:rPr>
          <w:rFonts w:ascii="Times New Roman" w:eastAsia="Times New Roman" w:hAnsi="Times New Roman" w:cs="Times New Roman"/>
          <w:sz w:val="24"/>
          <w:szCs w:val="24"/>
          <w:lang w:val="bg-BG"/>
        </w:rPr>
        <w:t>ВЪЗЛОЖИТЕЛЯ</w:t>
      </w:r>
      <w:r w:rsidRPr="0047322E">
        <w:rPr>
          <w:rFonts w:ascii="Times New Roman" w:eastAsia="Times New Roman" w:hAnsi="Times New Roman" w:cs="Times New Roman"/>
          <w:color w:val="000000"/>
          <w:sz w:val="24"/>
          <w:szCs w:val="24"/>
          <w:lang w:val="bg-BG"/>
        </w:rPr>
        <w:t xml:space="preserve"> за определяне на ИЗПЪЛНИТЕЛ </w:t>
      </w:r>
      <w:r w:rsidRPr="0047322E">
        <w:rPr>
          <w:rFonts w:ascii="Times New Roman" w:eastAsia="Times New Roman" w:hAnsi="Times New Roman" w:cs="Times New Roman"/>
          <w:sz w:val="24"/>
          <w:szCs w:val="24"/>
          <w:lang w:val="bg-BG"/>
        </w:rPr>
        <w:t xml:space="preserve">на обществена поръчка с предмет: </w:t>
      </w:r>
      <w:r w:rsidRPr="0047322E">
        <w:rPr>
          <w:rFonts w:ascii="Times New Roman" w:eastAsia="Times New Roman" w:hAnsi="Times New Roman" w:cs="Times New Roman"/>
          <w:b/>
          <w:sz w:val="24"/>
          <w:szCs w:val="24"/>
          <w:lang w:val="bg-BG"/>
        </w:rPr>
        <w:t>„</w:t>
      </w:r>
      <w:r w:rsidRPr="0047322E">
        <w:rPr>
          <w:rFonts w:ascii="Times New Roman" w:eastAsia="Times New Roman" w:hAnsi="Times New Roman" w:cs="Times New Roman"/>
          <w:b/>
          <w:bCs/>
          <w:iCs/>
          <w:sz w:val="24"/>
          <w:szCs w:val="24"/>
          <w:lang w:val="bg-BG"/>
        </w:rPr>
        <w:t>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Pr="0047322E">
        <w:rPr>
          <w:rFonts w:ascii="Times New Roman" w:eastAsia="Times New Roman" w:hAnsi="Times New Roman" w:cs="Times New Roman"/>
          <w:b/>
          <w:sz w:val="24"/>
          <w:szCs w:val="24"/>
          <w:lang w:val="bg-BG"/>
        </w:rPr>
        <w:t>“</w:t>
      </w:r>
      <w:r w:rsidRPr="0047322E">
        <w:rPr>
          <w:rFonts w:ascii="Times New Roman" w:eastAsia="Times New Roman" w:hAnsi="Times New Roman" w:cs="Times New Roman"/>
          <w:sz w:val="24"/>
          <w:szCs w:val="24"/>
          <w:lang w:val="bg-BG"/>
        </w:rPr>
        <w:t>,</w:t>
      </w:r>
      <w:r w:rsidRPr="0047322E">
        <w:rPr>
          <w:rFonts w:ascii="Times New Roman" w:eastAsia="Times New Roman" w:hAnsi="Times New Roman" w:cs="Times New Roman"/>
          <w:b/>
          <w:sz w:val="24"/>
          <w:szCs w:val="24"/>
          <w:lang w:val="bg-BG"/>
        </w:rPr>
        <w:t xml:space="preserve"> </w:t>
      </w:r>
      <w:r w:rsidRPr="0047322E">
        <w:rPr>
          <w:rFonts w:ascii="Times New Roman" w:eastAsia="Times New Roman" w:hAnsi="Times New Roman" w:cs="Times New Roman"/>
          <w:sz w:val="24"/>
          <w:szCs w:val="24"/>
          <w:lang w:val="bg-BG"/>
        </w:rPr>
        <w:t xml:space="preserve">открита с решение №…………/………. 2018 г. на Ректора на Техническия университет – София, </w:t>
      </w:r>
      <w:r w:rsidRPr="0047322E">
        <w:rPr>
          <w:rFonts w:ascii="Times New Roman" w:eastAsia="Times New Roman" w:hAnsi="Times New Roman" w:cs="Times New Roman"/>
          <w:b/>
          <w:bCs/>
          <w:iCs/>
          <w:sz w:val="24"/>
          <w:szCs w:val="24"/>
          <w:lang w:val="bg-BG"/>
        </w:rPr>
        <w:t>обособена позиция № 2: И</w:t>
      </w:r>
      <w:r w:rsidRPr="0047322E">
        <w:rPr>
          <w:rFonts w:ascii="Times New Roman" w:eastAsia="Times New Roman" w:hAnsi="Times New Roman" w:cs="Times New Roman"/>
          <w:b/>
          <w:sz w:val="24"/>
          <w:szCs w:val="24"/>
          <w:lang w:val="bg-BG"/>
        </w:rPr>
        <w:t>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A178CB" w:rsidRPr="0047322E" w:rsidRDefault="00A178CB" w:rsidP="00A178CB">
      <w:pPr>
        <w:autoSpaceDE w:val="0"/>
        <w:autoSpaceDN w:val="0"/>
        <w:adjustRightInd w:val="0"/>
        <w:spacing w:after="0" w:line="360" w:lineRule="auto"/>
        <w:jc w:val="both"/>
        <w:rPr>
          <w:rFonts w:ascii="Times New Roman" w:eastAsia="Calibri" w:hAnsi="Times New Roman" w:cs="Times New Roman"/>
          <w:b/>
          <w:sz w:val="24"/>
          <w:szCs w:val="24"/>
          <w:lang w:val="bg-BG"/>
        </w:rPr>
      </w:pPr>
      <w:r w:rsidRPr="0047322E">
        <w:rPr>
          <w:rFonts w:ascii="Times New Roman" w:eastAsia="Times New Roman" w:hAnsi="Times New Roman" w:cs="Times New Roman"/>
          <w:sz w:val="24"/>
          <w:szCs w:val="24"/>
          <w:lang w:val="bg-BG"/>
        </w:rPr>
        <w:t xml:space="preserve">се сключи </w:t>
      </w:r>
      <w:r w:rsidRPr="0047322E">
        <w:rPr>
          <w:rFonts w:ascii="Times New Roman" w:eastAsia="Times New Roman" w:hAnsi="Times New Roman" w:cs="Times New Roman"/>
          <w:bCs/>
          <w:iCs/>
          <w:color w:val="000000"/>
          <w:sz w:val="24"/>
          <w:szCs w:val="24"/>
          <w:lang w:val="bg-BG" w:eastAsia="bg-BG"/>
        </w:rPr>
        <w:t>този</w:t>
      </w:r>
      <w:r w:rsidRPr="0047322E">
        <w:rPr>
          <w:rFonts w:ascii="Times New Roman" w:eastAsia="Times New Roman" w:hAnsi="Times New Roman" w:cs="Times New Roman"/>
          <w:sz w:val="24"/>
          <w:szCs w:val="24"/>
          <w:lang w:val="bg-BG"/>
        </w:rPr>
        <w:t xml:space="preserve"> договор („</w:t>
      </w:r>
      <w:r w:rsidRPr="0047322E">
        <w:rPr>
          <w:rFonts w:ascii="Times New Roman" w:eastAsia="Times New Roman" w:hAnsi="Times New Roman" w:cs="Times New Roman"/>
          <w:b/>
          <w:sz w:val="24"/>
          <w:szCs w:val="24"/>
          <w:lang w:val="bg-BG"/>
        </w:rPr>
        <w:t>Договора</w:t>
      </w:r>
      <w:r w:rsidRPr="0047322E">
        <w:rPr>
          <w:rFonts w:ascii="Times New Roman" w:eastAsia="Times New Roman" w:hAnsi="Times New Roman" w:cs="Times New Roman"/>
          <w:sz w:val="24"/>
          <w:szCs w:val="24"/>
          <w:lang w:val="bg-BG"/>
        </w:rPr>
        <w:t>/</w:t>
      </w:r>
      <w:r w:rsidRPr="0047322E">
        <w:rPr>
          <w:rFonts w:ascii="Times New Roman" w:eastAsia="Times New Roman" w:hAnsi="Times New Roman" w:cs="Times New Roman"/>
          <w:b/>
          <w:sz w:val="24"/>
          <w:szCs w:val="24"/>
          <w:lang w:val="bg-BG"/>
        </w:rPr>
        <w:t>Договорът</w:t>
      </w:r>
      <w:r w:rsidRPr="0047322E">
        <w:rPr>
          <w:rFonts w:ascii="Times New Roman" w:eastAsia="Times New Roman" w:hAnsi="Times New Roman" w:cs="Times New Roman"/>
          <w:sz w:val="24"/>
          <w:szCs w:val="24"/>
          <w:lang w:val="bg-BG"/>
        </w:rPr>
        <w:t>“)</w:t>
      </w:r>
      <w:r w:rsidRPr="0047322E">
        <w:rPr>
          <w:rFonts w:ascii="Times New Roman" w:eastAsia="Calibri" w:hAnsi="Times New Roman" w:cs="Times New Roman"/>
          <w:b/>
          <w:sz w:val="24"/>
          <w:szCs w:val="24"/>
          <w:lang w:val="bg-BG"/>
        </w:rPr>
        <w:t>, както следва:</w:t>
      </w:r>
    </w:p>
    <w:p w:rsidR="00A178CB" w:rsidRPr="0047322E" w:rsidRDefault="00A178CB" w:rsidP="00A178CB">
      <w:pPr>
        <w:widowControl w:val="0"/>
        <w:autoSpaceDE w:val="0"/>
        <w:autoSpaceDN w:val="0"/>
        <w:adjustRightInd w:val="0"/>
        <w:spacing w:after="0" w:line="240" w:lineRule="auto"/>
        <w:rPr>
          <w:rFonts w:ascii="Times New Roman" w:eastAsia="Times New Roman" w:hAnsi="Times New Roman" w:cs="Times New Roman"/>
          <w:bCs/>
          <w:sz w:val="24"/>
          <w:szCs w:val="24"/>
          <w:lang w:val="bg-BG" w:eastAsia="bg-BG"/>
        </w:rPr>
      </w:pPr>
    </w:p>
    <w:p w:rsidR="00A178CB" w:rsidRPr="0047322E" w:rsidRDefault="00A178CB" w:rsidP="00A178CB">
      <w:pPr>
        <w:widowControl w:val="0"/>
        <w:tabs>
          <w:tab w:val="center" w:pos="993"/>
          <w:tab w:val="center" w:pos="4536"/>
          <w:tab w:val="left" w:pos="7725"/>
          <w:tab w:val="right" w:pos="9072"/>
        </w:tabs>
        <w:autoSpaceDE w:val="0"/>
        <w:autoSpaceDN w:val="0"/>
        <w:adjustRightInd w:val="0"/>
        <w:spacing w:after="0" w:line="240" w:lineRule="auto"/>
        <w:jc w:val="both"/>
        <w:rPr>
          <w:rFonts w:ascii="Times New Roman" w:eastAsia="Times New Roman" w:hAnsi="Times New Roman" w:cs="Times New Roman"/>
          <w:b/>
          <w:bCs/>
          <w:sz w:val="24"/>
          <w:szCs w:val="24"/>
          <w:u w:val="single"/>
          <w:lang w:val="bg-BG" w:eastAsia="bg-BG"/>
        </w:rPr>
      </w:pPr>
    </w:p>
    <w:p w:rsidR="00A178CB" w:rsidRPr="0047322E" w:rsidRDefault="00A178CB" w:rsidP="00A178CB">
      <w:pPr>
        <w:widowControl w:val="0"/>
        <w:numPr>
          <w:ilvl w:val="0"/>
          <w:numId w:val="25"/>
        </w:numPr>
        <w:tabs>
          <w:tab w:val="num" w:pos="1170"/>
        </w:tabs>
        <w:autoSpaceDE w:val="0"/>
        <w:autoSpaceDN w:val="0"/>
        <w:adjustRightInd w:val="0"/>
        <w:spacing w:after="0" w:line="240" w:lineRule="auto"/>
        <w:ind w:left="1170"/>
        <w:jc w:val="both"/>
        <w:rPr>
          <w:rFonts w:ascii="Times New Roman" w:eastAsia="Times New Roman" w:hAnsi="Times New Roman" w:cs="Times New Roman"/>
          <w:b/>
          <w:bCs/>
          <w:sz w:val="24"/>
          <w:szCs w:val="24"/>
          <w:u w:val="single"/>
          <w:lang w:val="bg-BG" w:eastAsia="bg-BG"/>
        </w:rPr>
      </w:pPr>
      <w:r w:rsidRPr="0047322E">
        <w:rPr>
          <w:rFonts w:ascii="Times New Roman" w:eastAsia="Times New Roman" w:hAnsi="Times New Roman" w:cs="Times New Roman"/>
          <w:b/>
          <w:bCs/>
          <w:sz w:val="24"/>
          <w:szCs w:val="24"/>
          <w:u w:val="single"/>
          <w:lang w:val="bg-BG" w:eastAsia="bg-BG"/>
        </w:rPr>
        <w:t>Предмет на договора</w:t>
      </w:r>
    </w:p>
    <w:p w:rsidR="00A178CB" w:rsidRPr="0047322E" w:rsidRDefault="00A178CB" w:rsidP="00A178CB">
      <w:pPr>
        <w:widowControl w:val="0"/>
        <w:autoSpaceDE w:val="0"/>
        <w:autoSpaceDN w:val="0"/>
        <w:adjustRightInd w:val="0"/>
        <w:spacing w:after="0" w:line="240" w:lineRule="auto"/>
        <w:ind w:left="1170"/>
        <w:jc w:val="both"/>
        <w:rPr>
          <w:rFonts w:ascii="Times New Roman" w:eastAsia="Times New Roman" w:hAnsi="Times New Roman" w:cs="Times New Roman"/>
          <w:b/>
          <w:bCs/>
          <w:sz w:val="24"/>
          <w:szCs w:val="24"/>
          <w:u w:val="single"/>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bCs/>
          <w:iCs/>
          <w:color w:val="000000"/>
          <w:sz w:val="24"/>
          <w:szCs w:val="24"/>
          <w:lang w:val="bg-BG" w:eastAsia="bg-BG"/>
        </w:rPr>
      </w:pPr>
      <w:r w:rsidRPr="0047322E">
        <w:rPr>
          <w:rFonts w:ascii="Times New Roman" w:eastAsia="Times New Roman" w:hAnsi="Times New Roman" w:cs="Times New Roman"/>
          <w:b/>
          <w:bCs/>
          <w:sz w:val="24"/>
          <w:szCs w:val="24"/>
          <w:lang w:val="bg-BG" w:eastAsia="bg-BG"/>
        </w:rPr>
        <w:t xml:space="preserve">Чл. 1. (1) </w:t>
      </w:r>
      <w:r w:rsidRPr="0047322E">
        <w:rPr>
          <w:rFonts w:ascii="Times New Roman" w:eastAsia="Times New Roman" w:hAnsi="Times New Roman" w:cs="Times New Roman"/>
          <w:b/>
          <w:bCs/>
          <w:color w:val="000000"/>
          <w:sz w:val="24"/>
          <w:szCs w:val="24"/>
          <w:lang w:val="bg-BG" w:eastAsia="bg-BG"/>
        </w:rPr>
        <w:t>ВЪЗЛОЖИТЕЛЯТ</w:t>
      </w:r>
      <w:r w:rsidRPr="0047322E">
        <w:rPr>
          <w:rFonts w:ascii="Times New Roman" w:eastAsia="Times New Roman" w:hAnsi="Times New Roman" w:cs="Times New Roman"/>
          <w:bCs/>
          <w:color w:val="000000"/>
          <w:sz w:val="24"/>
          <w:szCs w:val="24"/>
          <w:lang w:val="bg-BG" w:eastAsia="bg-BG"/>
        </w:rPr>
        <w:t xml:space="preserve"> възлага, а </w:t>
      </w:r>
      <w:r w:rsidRPr="0047322E">
        <w:rPr>
          <w:rFonts w:ascii="Times New Roman" w:eastAsia="Times New Roman" w:hAnsi="Times New Roman" w:cs="Times New Roman"/>
          <w:b/>
          <w:bCs/>
          <w:color w:val="000000"/>
          <w:sz w:val="24"/>
          <w:szCs w:val="24"/>
          <w:lang w:val="bg-BG" w:eastAsia="bg-BG"/>
        </w:rPr>
        <w:t>ИЗПЪЛНИТЕЛЯТ</w:t>
      </w:r>
      <w:r w:rsidRPr="0047322E">
        <w:rPr>
          <w:rFonts w:ascii="Times New Roman" w:eastAsia="Times New Roman" w:hAnsi="Times New Roman" w:cs="Times New Roman"/>
          <w:bCs/>
          <w:color w:val="000000"/>
          <w:sz w:val="24"/>
          <w:szCs w:val="24"/>
          <w:lang w:val="bg-BG" w:eastAsia="bg-BG"/>
        </w:rPr>
        <w:t xml:space="preserve"> приема </w:t>
      </w:r>
      <w:r w:rsidR="004E2D5D" w:rsidRPr="0047322E">
        <w:rPr>
          <w:rFonts w:ascii="Times New Roman" w:eastAsia="Times New Roman" w:hAnsi="Times New Roman" w:cs="Times New Roman"/>
          <w:bCs/>
          <w:color w:val="000000"/>
          <w:sz w:val="24"/>
          <w:szCs w:val="24"/>
          <w:lang w:val="bg-BG" w:eastAsia="bg-BG"/>
        </w:rPr>
        <w:t xml:space="preserve">да изпълни </w:t>
      </w:r>
      <w:r w:rsidRPr="0047322E">
        <w:rPr>
          <w:rFonts w:ascii="Times New Roman" w:eastAsia="Times New Roman" w:hAnsi="Times New Roman" w:cs="Times New Roman"/>
          <w:bCs/>
          <w:color w:val="000000"/>
          <w:sz w:val="24"/>
          <w:szCs w:val="24"/>
          <w:lang w:val="bg-BG" w:eastAsia="bg-BG"/>
        </w:rPr>
        <w:t xml:space="preserve">обществена поръчка по обособена позиция № 2 с предмет: </w:t>
      </w:r>
      <w:r w:rsidRPr="0047322E">
        <w:rPr>
          <w:rFonts w:ascii="Times New Roman" w:eastAsia="Times New Roman" w:hAnsi="Times New Roman" w:cs="Times New Roman"/>
          <w:b/>
          <w:bCs/>
          <w:iCs/>
          <w:color w:val="000000"/>
          <w:sz w:val="24"/>
          <w:szCs w:val="24"/>
          <w:lang w:val="bg-BG" w:eastAsia="bg-BG"/>
        </w:rPr>
        <w:t xml:space="preserve">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Pr="0047322E">
        <w:rPr>
          <w:rFonts w:ascii="Times New Roman" w:eastAsia="Times New Roman" w:hAnsi="Times New Roman" w:cs="Times New Roman"/>
          <w:b/>
          <w:bCs/>
          <w:color w:val="000000"/>
          <w:sz w:val="24"/>
          <w:szCs w:val="24"/>
          <w:lang w:val="bg-BG" w:eastAsia="bg-BG"/>
        </w:rPr>
        <w:t xml:space="preserve">“, </w:t>
      </w:r>
      <w:r w:rsidRPr="0047322E">
        <w:rPr>
          <w:rFonts w:ascii="Times New Roman" w:eastAsia="Calibri" w:hAnsi="Times New Roman" w:cs="Times New Roman"/>
          <w:sz w:val="24"/>
          <w:szCs w:val="24"/>
          <w:lang w:val="bg-BG"/>
        </w:rPr>
        <w:t xml:space="preserve">при условията и в съответствие с </w:t>
      </w:r>
      <w:r w:rsidRPr="0047322E">
        <w:rPr>
          <w:rFonts w:ascii="Times New Roman" w:eastAsia="Times New Roman" w:hAnsi="Times New Roman" w:cs="Times New Roman"/>
          <w:bCs/>
          <w:sz w:val="24"/>
          <w:szCs w:val="24"/>
          <w:lang w:val="bg-BG" w:eastAsia="bg-BG"/>
        </w:rPr>
        <w:t>Техническата спецификация на Възложителя (Приложения № 1), Техническото предложение на Изпълнителя (Приложение № 2) и Ценово предложение на Изпълнителя (Приложение № 3), неразделна част от Договора, както и в съответствие с изискванията на настоящия Договор, с нормативните и технически изисквания за този вид работа, при съобразяване и с изискванията на Оперативна програма  „Наука и образ</w:t>
      </w:r>
      <w:r w:rsidR="00E93E8A" w:rsidRPr="0047322E">
        <w:rPr>
          <w:rFonts w:ascii="Times New Roman" w:eastAsia="Times New Roman" w:hAnsi="Times New Roman" w:cs="Times New Roman"/>
          <w:bCs/>
          <w:sz w:val="24"/>
          <w:szCs w:val="24"/>
          <w:lang w:val="bg-BG" w:eastAsia="bg-BG"/>
        </w:rPr>
        <w:t>е</w:t>
      </w:r>
      <w:r w:rsidRPr="0047322E">
        <w:rPr>
          <w:rFonts w:ascii="Times New Roman" w:eastAsia="Times New Roman" w:hAnsi="Times New Roman" w:cs="Times New Roman"/>
          <w:bCs/>
          <w:sz w:val="24"/>
          <w:szCs w:val="24"/>
          <w:lang w:val="bg-BG" w:eastAsia="bg-BG"/>
        </w:rPr>
        <w:t xml:space="preserve">ование за интелигентен растеж“ (ОП НОИР), съфинансирана от Европейския съюз </w:t>
      </w:r>
      <w:r w:rsidR="00B67FAA" w:rsidRPr="0047322E">
        <w:rPr>
          <w:rFonts w:ascii="Times New Roman" w:eastAsia="Times New Roman" w:hAnsi="Times New Roman" w:cs="Times New Roman"/>
          <w:bCs/>
          <w:sz w:val="24"/>
          <w:szCs w:val="24"/>
          <w:lang w:val="bg-BG" w:eastAsia="bg-BG"/>
        </w:rPr>
        <w:t>чрез Европейския фонд за регионално развитие</w:t>
      </w:r>
      <w:r w:rsidRPr="0047322E">
        <w:rPr>
          <w:rFonts w:ascii="Times New Roman" w:eastAsia="Times New Roman" w:hAnsi="Times New Roman" w:cs="Times New Roman"/>
          <w:bCs/>
          <w:sz w:val="24"/>
          <w:szCs w:val="24"/>
          <w:lang w:val="bg-BG" w:eastAsia="bg-BG"/>
        </w:rPr>
        <w:t>.</w:t>
      </w:r>
    </w:p>
    <w:p w:rsidR="00A178CB" w:rsidRPr="0047322E" w:rsidRDefault="00A178CB" w:rsidP="00A178CB">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lastRenderedPageBreak/>
        <w:t xml:space="preserve">(2) </w:t>
      </w:r>
      <w:r w:rsidRPr="0047322E">
        <w:rPr>
          <w:rFonts w:ascii="Times New Roman" w:eastAsia="Times New Roman" w:hAnsi="Times New Roman" w:cs="Times New Roman"/>
          <w:sz w:val="24"/>
          <w:szCs w:val="24"/>
          <w:lang w:val="bg-BG" w:eastAsia="bg-BG"/>
        </w:rPr>
        <w:t>В обхвата на поръчката се включва изграждане на системна интеграция (сградни инсталац</w:t>
      </w:r>
      <w:r w:rsidR="005F626A" w:rsidRPr="0047322E">
        <w:rPr>
          <w:rFonts w:ascii="Times New Roman" w:eastAsia="Times New Roman" w:hAnsi="Times New Roman" w:cs="Times New Roman"/>
          <w:sz w:val="24"/>
          <w:szCs w:val="24"/>
          <w:lang w:val="bg-BG" w:eastAsia="bg-BG"/>
        </w:rPr>
        <w:t xml:space="preserve">ии) на кампус „Студентски град“ </w:t>
      </w:r>
      <w:r w:rsidRPr="0047322E">
        <w:rPr>
          <w:rFonts w:ascii="Times New Roman" w:eastAsia="Times New Roman" w:hAnsi="Times New Roman" w:cs="Times New Roman"/>
          <w:sz w:val="24"/>
          <w:szCs w:val="24"/>
          <w:lang w:val="bg-BG" w:eastAsia="bg-BG"/>
        </w:rPr>
        <w:t>в бл.8 (ниско тяло) на ТУ-София - следните дейности в съответствие с чл.1, ал.1 на договора и въвеждане в експлоатация на:</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Система за видеонаблюдение;</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Система за контрол на достъпа;</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Оповестителна система;</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Система за контрол на достъпа до паркинга ALPR;</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Изграждане на компютърна кабелна и безжична мрежа;</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IP Телефонна централа;</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Data Center/Сървър;</w:t>
      </w:r>
    </w:p>
    <w:p w:rsidR="00A178CB" w:rsidRPr="0047322E" w:rsidRDefault="00A178CB" w:rsidP="00A178CB">
      <w:pPr>
        <w:numPr>
          <w:ilvl w:val="0"/>
          <w:numId w:val="26"/>
        </w:numPr>
        <w:autoSpaceDE w:val="0"/>
        <w:autoSpaceDN w:val="0"/>
        <w:adjustRightInd w:val="0"/>
        <w:spacing w:after="0" w:line="360" w:lineRule="auto"/>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Оборудване на конферентна зала</w:t>
      </w:r>
      <w:r w:rsidRPr="0047322E">
        <w:rPr>
          <w:rFonts w:ascii="Times New Roman" w:eastAsia="Times New Roman" w:hAnsi="Times New Roman" w:cs="Times New Roman"/>
          <w:bCs/>
          <w:iCs/>
          <w:sz w:val="24"/>
          <w:szCs w:val="24"/>
          <w:lang w:val="bg-BG" w:eastAsia="bg-BG"/>
        </w:rPr>
        <w:t xml:space="preserve"> </w:t>
      </w:r>
    </w:p>
    <w:p w:rsidR="00D2049E" w:rsidRPr="0047322E" w:rsidRDefault="00D2049E" w:rsidP="00D2049E">
      <w:pPr>
        <w:autoSpaceDE w:val="0"/>
        <w:autoSpaceDN w:val="0"/>
        <w:adjustRightInd w:val="0"/>
        <w:spacing w:after="0" w:line="360" w:lineRule="auto"/>
        <w:ind w:firstLine="360"/>
        <w:contextualSpacing/>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
          <w:bCs/>
          <w:sz w:val="24"/>
          <w:szCs w:val="24"/>
          <w:lang w:val="bg-BG" w:eastAsia="bg-BG"/>
        </w:rPr>
        <w:t>(3)</w:t>
      </w:r>
      <w:r w:rsidRPr="0047322E">
        <w:rPr>
          <w:rFonts w:ascii="Times New Roman" w:eastAsia="Times New Roman" w:hAnsi="Times New Roman" w:cs="Times New Roman"/>
          <w:bCs/>
          <w:sz w:val="24"/>
          <w:szCs w:val="24"/>
          <w:lang w:val="bg-BG" w:eastAsia="bg-BG"/>
        </w:rPr>
        <w:t xml:space="preserve"> След успешно инсталиране и конфигуриране на всички компоненти на системите се извършват тестове (72-часови проби) на изградената инфраструктура за установяване на работоспособността и функционалностите на системите. Тестването се извършва в реални условия след съгласуване с Възложителя и с участие на определени от Възложителя представители.</w:t>
      </w:r>
      <w:r w:rsidRPr="0047322E">
        <w:rPr>
          <w:rFonts w:ascii="Times New Roman" w:eastAsia="Times New Roman" w:hAnsi="Times New Roman" w:cs="Times New Roman"/>
          <w:bCs/>
          <w:color w:val="000000"/>
          <w:sz w:val="24"/>
          <w:szCs w:val="24"/>
          <w:lang w:val="bg-BG"/>
        </w:rPr>
        <w:t xml:space="preserve"> </w:t>
      </w:r>
      <w:r w:rsidRPr="0047322E">
        <w:rPr>
          <w:rFonts w:ascii="Times New Roman" w:eastAsia="Times New Roman" w:hAnsi="Times New Roman" w:cs="Times New Roman"/>
          <w:bCs/>
          <w:sz w:val="24"/>
          <w:szCs w:val="24"/>
          <w:lang w:val="bg-BG" w:eastAsia="bg-BG"/>
        </w:rPr>
        <w:t>Изпълнителят провежда обучение на представители на Възложителя за правилна експлоатация и работа със изградените сградни системи.</w:t>
      </w:r>
    </w:p>
    <w:p w:rsidR="00A178CB" w:rsidRPr="0047322E" w:rsidRDefault="00D2049E" w:rsidP="00A178CB">
      <w:pPr>
        <w:autoSpaceDE w:val="0"/>
        <w:autoSpaceDN w:val="0"/>
        <w:adjustRightInd w:val="0"/>
        <w:spacing w:after="0" w:line="360" w:lineRule="auto"/>
        <w:ind w:firstLine="360"/>
        <w:jc w:val="both"/>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iCs/>
          <w:sz w:val="24"/>
          <w:szCs w:val="24"/>
          <w:lang w:val="bg-BG" w:eastAsia="bg-BG"/>
        </w:rPr>
        <w:t>(4</w:t>
      </w:r>
      <w:r w:rsidR="00A178CB" w:rsidRPr="0047322E">
        <w:rPr>
          <w:rFonts w:ascii="Times New Roman" w:eastAsia="Times New Roman" w:hAnsi="Times New Roman" w:cs="Times New Roman"/>
          <w:b/>
          <w:bCs/>
          <w:iCs/>
          <w:sz w:val="24"/>
          <w:szCs w:val="24"/>
          <w:lang w:val="bg-BG" w:eastAsia="bg-BG"/>
        </w:rPr>
        <w:t xml:space="preserve">) </w:t>
      </w:r>
      <w:r w:rsidR="00A178CB" w:rsidRPr="0047322E">
        <w:rPr>
          <w:rFonts w:ascii="Times New Roman" w:eastAsia="Times New Roman" w:hAnsi="Times New Roman" w:cs="Times New Roman"/>
          <w:bCs/>
          <w:iCs/>
          <w:sz w:val="24"/>
          <w:szCs w:val="24"/>
          <w:lang w:val="bg-BG" w:eastAsia="bg-BG"/>
        </w:rPr>
        <w:t>Договорът се сключва във връзка с изпълнението</w:t>
      </w:r>
      <w:r w:rsidR="00A178CB" w:rsidRPr="0047322E">
        <w:rPr>
          <w:rFonts w:ascii="Times New Roman" w:eastAsia="Times New Roman" w:hAnsi="Times New Roman" w:cs="Times New Roman"/>
          <w:bCs/>
          <w:sz w:val="24"/>
          <w:szCs w:val="24"/>
          <w:lang w:val="bg-BG" w:eastAsia="bg-BG"/>
        </w:rPr>
        <w:t xml:space="preserve"> на проект </w:t>
      </w:r>
      <w:r w:rsidR="00A178CB" w:rsidRPr="0047322E">
        <w:rPr>
          <w:rFonts w:ascii="Times New Roman" w:eastAsia="Times New Roman" w:hAnsi="Times New Roman" w:cs="Times New Roman"/>
          <w:b/>
          <w:bCs/>
          <w:i/>
          <w:sz w:val="24"/>
          <w:szCs w:val="24"/>
          <w:lang w:val="bg-BG" w:eastAsia="fr-FR"/>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00A178CB"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rPr>
          <w:rFonts w:ascii="Times New Roman" w:eastAsia="Times New Roman" w:hAnsi="Times New Roman" w:cs="Times New Roman"/>
          <w:b/>
          <w:bCs/>
          <w:iCs/>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 xml:space="preserve"> II. СРОКОВЕ НА ДОГОВОРА. МЯСТО НА ИЗПЪЛНЕНИЕ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 </w:t>
      </w:r>
      <w:r w:rsidRPr="0047322E">
        <w:rPr>
          <w:rFonts w:ascii="Times New Roman" w:eastAsia="Times New Roman" w:hAnsi="Times New Roman" w:cs="Times New Roman"/>
          <w:sz w:val="24"/>
          <w:szCs w:val="24"/>
          <w:lang w:val="bg-BG" w:eastAsia="bg-BG"/>
        </w:rPr>
        <w:t xml:space="preserve">(1) </w:t>
      </w:r>
      <w:r w:rsidRPr="0047322E">
        <w:rPr>
          <w:rFonts w:ascii="Times New Roman" w:eastAsia="Times New Roman" w:hAnsi="Times New Roman" w:cs="Times New Roman"/>
          <w:iCs/>
          <w:sz w:val="24"/>
          <w:szCs w:val="24"/>
          <w:lang w:val="bg-BG" w:eastAsia="bg-BG"/>
        </w:rPr>
        <w:t xml:space="preserve">Договорът започва да се изпълнява от датата на подписването му и приключва с </w:t>
      </w:r>
      <w:r w:rsidRPr="0047322E">
        <w:rPr>
          <w:rFonts w:ascii="Times New Roman" w:eastAsia="Times New Roman" w:hAnsi="Times New Roman" w:cs="Times New Roman"/>
          <w:bCs/>
          <w:iCs/>
          <w:sz w:val="24"/>
          <w:szCs w:val="24"/>
          <w:lang w:val="bg-BG" w:eastAsia="bg-BG"/>
        </w:rPr>
        <w:t>въвеждане в експлоатация на всички технически системи</w:t>
      </w:r>
      <w:r w:rsidRPr="0047322E">
        <w:rPr>
          <w:rFonts w:ascii="Times New Roman" w:eastAsia="Times New Roman" w:hAnsi="Times New Roman" w:cs="Times New Roman"/>
          <w:iCs/>
          <w:sz w:val="24"/>
          <w:szCs w:val="24"/>
          <w:lang w:val="bg-BG" w:eastAsia="bg-BG"/>
        </w:rPr>
        <w:t>, но не по-късно от 28.02.2022 г.</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 (2) Отделните видове дейности по чл. 1 от настоящия договор следва да бъдат изпълнени в следните срокове, съгласно Техническото предложение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 В срок от ……….. (……………………………) календарни дни, считано от датата на сключване на договора,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е длъжен да представи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календарен план – график на всички дейности, необходими за изпълнение на обособената позиция, което се удостоверява с двустранно подписан приемно-предавателен протокол.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 xml:space="preserve">2. В 20-дневен срок от подписване на протокола по предходната точка </w:t>
      </w:r>
      <w:r w:rsidRPr="0047322E">
        <w:rPr>
          <w:rFonts w:ascii="Times New Roman" w:eastAsia="Times New Roman" w:hAnsi="Times New Roman" w:cs="Times New Roman"/>
          <w:b/>
          <w:sz w:val="24"/>
          <w:szCs w:val="24"/>
          <w:lang w:val="bg-BG" w:eastAsia="bg-BG"/>
        </w:rPr>
        <w:t xml:space="preserve">ВЪЗЛОЖИТЕЛЯТ  </w:t>
      </w:r>
      <w:r w:rsidRPr="0047322E">
        <w:rPr>
          <w:rFonts w:ascii="Times New Roman" w:eastAsia="Times New Roman" w:hAnsi="Times New Roman" w:cs="Times New Roman"/>
          <w:sz w:val="24"/>
          <w:szCs w:val="24"/>
          <w:lang w:val="bg-BG" w:eastAsia="bg-BG"/>
        </w:rPr>
        <w:t xml:space="preserve">може да направя писмени възражения по план-графика и да покани </w:t>
      </w:r>
      <w:r w:rsidRPr="0047322E">
        <w:rPr>
          <w:rFonts w:ascii="Times New Roman" w:eastAsia="Times New Roman" w:hAnsi="Times New Roman" w:cs="Times New Roman"/>
          <w:b/>
          <w:sz w:val="24"/>
          <w:szCs w:val="24"/>
          <w:lang w:val="bg-BG" w:eastAsia="bg-BG"/>
        </w:rPr>
        <w:t xml:space="preserve">ИЗПЪЛНИТЕЛЯ </w:t>
      </w:r>
      <w:r w:rsidRPr="0047322E">
        <w:rPr>
          <w:rFonts w:ascii="Times New Roman" w:eastAsia="Times New Roman" w:hAnsi="Times New Roman" w:cs="Times New Roman"/>
          <w:sz w:val="24"/>
          <w:szCs w:val="24"/>
          <w:lang w:val="bg-BG" w:eastAsia="bg-BG"/>
        </w:rPr>
        <w:t xml:space="preserve">за съвместно разглеждане на забележките (нередностите).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е длъжен да отстранява забележки (нередности) по предадения календарен план – график, направени от </w:t>
      </w:r>
      <w:r w:rsidRPr="0047322E">
        <w:rPr>
          <w:rFonts w:ascii="Times New Roman" w:eastAsia="Times New Roman" w:hAnsi="Times New Roman" w:cs="Times New Roman"/>
          <w:b/>
          <w:sz w:val="24"/>
          <w:szCs w:val="24"/>
          <w:lang w:val="bg-BG" w:eastAsia="bg-BG"/>
        </w:rPr>
        <w:t xml:space="preserve">ВЪЗЛОЖИТЕЛЯ </w:t>
      </w:r>
      <w:r w:rsidRPr="0047322E">
        <w:rPr>
          <w:rFonts w:ascii="Times New Roman" w:eastAsia="Times New Roman" w:hAnsi="Times New Roman" w:cs="Times New Roman"/>
          <w:sz w:val="24"/>
          <w:szCs w:val="24"/>
          <w:lang w:val="bg-BG" w:eastAsia="bg-BG"/>
        </w:rPr>
        <w:t>в срок до 20 (двадесет) календарни дни, след получаването им в писмен вид</w:t>
      </w:r>
      <w:r w:rsidRPr="0047322E">
        <w:rPr>
          <w:rFonts w:ascii="Times New Roman" w:eastAsia="Times New Roman" w:hAnsi="Times New Roman" w:cs="Times New Roman"/>
          <w:b/>
          <w:sz w:val="24"/>
          <w:szCs w:val="24"/>
          <w:lang w:val="bg-BG" w:eastAsia="bg-BG"/>
        </w:rPr>
        <w:t>.</w:t>
      </w:r>
      <w:r w:rsidRPr="0047322E">
        <w:rPr>
          <w:rFonts w:ascii="Times New Roman" w:eastAsia="Times New Roman" w:hAnsi="Times New Roman" w:cs="Times New Roman"/>
          <w:sz w:val="24"/>
          <w:szCs w:val="24"/>
          <w:lang w:val="bg-BG" w:eastAsia="bg-BG"/>
        </w:rPr>
        <w:t xml:space="preserve"> За одобрения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план-график се съставя двустранно подписан без забележки приемно-предавателен протокол</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4. Срокът за изграждане</w:t>
      </w:r>
      <w:r w:rsidR="00760E53" w:rsidRPr="0047322E">
        <w:rPr>
          <w:rFonts w:ascii="Times New Roman" w:eastAsia="Times New Roman" w:hAnsi="Times New Roman" w:cs="Times New Roman"/>
          <w:sz w:val="24"/>
          <w:szCs w:val="24"/>
          <w:lang w:val="bg-BG" w:eastAsia="bg-BG"/>
        </w:rPr>
        <w:t xml:space="preserve"> и въвеждане в експлоатация</w:t>
      </w:r>
      <w:r w:rsidRPr="0047322E">
        <w:rPr>
          <w:rFonts w:ascii="Times New Roman" w:eastAsia="Times New Roman" w:hAnsi="Times New Roman" w:cs="Times New Roman"/>
          <w:sz w:val="24"/>
          <w:szCs w:val="24"/>
          <w:lang w:val="bg-BG" w:eastAsia="bg-BG"/>
        </w:rPr>
        <w:t xml:space="preserve"> на системната интеграция (сградни инсталации)</w:t>
      </w:r>
      <w:r w:rsidR="006E10F8" w:rsidRPr="0047322E">
        <w:rPr>
          <w:rFonts w:ascii="Times New Roman" w:eastAsia="Times New Roman" w:hAnsi="Times New Roman" w:cs="Times New Roman"/>
          <w:sz w:val="24"/>
          <w:szCs w:val="24"/>
          <w:lang w:val="bg-BG" w:eastAsia="bg-BG"/>
        </w:rPr>
        <w:t>, включително</w:t>
      </w:r>
      <w:r w:rsidR="006E10F8" w:rsidRPr="0047322E">
        <w:rPr>
          <w:rFonts w:ascii="Times New Roman" w:eastAsia="Times New Roman" w:hAnsi="Times New Roman" w:cs="Times New Roman"/>
          <w:bCs/>
          <w:color w:val="000000"/>
          <w:sz w:val="24"/>
          <w:szCs w:val="24"/>
          <w:lang w:val="bg-BG"/>
        </w:rPr>
        <w:t xml:space="preserve"> </w:t>
      </w:r>
      <w:r w:rsidR="006E10F8" w:rsidRPr="0047322E">
        <w:rPr>
          <w:rFonts w:ascii="Times New Roman" w:eastAsia="Times New Roman" w:hAnsi="Times New Roman" w:cs="Times New Roman"/>
          <w:bCs/>
          <w:sz w:val="24"/>
          <w:szCs w:val="24"/>
          <w:lang w:val="bg-BG" w:eastAsia="bg-BG"/>
        </w:rPr>
        <w:t>извършване на тестове (72-часови проби) на изградената инфраструктура за установяване на работоспособността и функционалностите на системите,</w:t>
      </w:r>
      <w:r w:rsidRPr="0047322E">
        <w:rPr>
          <w:rFonts w:ascii="Times New Roman" w:eastAsia="Times New Roman" w:hAnsi="Times New Roman" w:cs="Times New Roman"/>
          <w:i/>
          <w:color w:val="FF0000"/>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съгласно Техническото предложение на Изпълнителя е ..............(..........................) календарни дни, считано от датата на получена от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писмена покана, изпратена от </w:t>
      </w:r>
      <w:r w:rsidRPr="0047322E">
        <w:rPr>
          <w:rFonts w:ascii="Times New Roman" w:eastAsia="Times New Roman" w:hAnsi="Times New Roman" w:cs="Times New Roman"/>
          <w:b/>
          <w:sz w:val="24"/>
          <w:szCs w:val="24"/>
          <w:lang w:val="bg-BG" w:eastAsia="bg-BG"/>
        </w:rPr>
        <w:t>ВЪЗЛОЖИТЕЛЯ.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i/>
          <w:sz w:val="24"/>
          <w:szCs w:val="24"/>
          <w:lang w:val="bg-BG" w:eastAsia="bg-BG"/>
        </w:rPr>
      </w:pPr>
      <w:r w:rsidRPr="0047322E">
        <w:rPr>
          <w:rFonts w:ascii="Times New Roman" w:eastAsia="Times New Roman" w:hAnsi="Times New Roman" w:cs="Times New Roman"/>
          <w:sz w:val="24"/>
          <w:szCs w:val="24"/>
          <w:lang w:val="bg-BG" w:eastAsia="bg-BG"/>
        </w:rPr>
        <w:t xml:space="preserve">(3) Място на изпълнение: </w:t>
      </w:r>
      <w:r w:rsidRPr="0047322E">
        <w:rPr>
          <w:rFonts w:ascii="Times New Roman" w:eastAsia="Calibri" w:hAnsi="Times New Roman" w:cs="Times New Roman"/>
          <w:sz w:val="24"/>
          <w:szCs w:val="24"/>
          <w:lang w:val="bg-BG"/>
        </w:rPr>
        <w:t>в бл.8 - ниско тяло на Технически университет – София, р-н Студентски, гр. София.</w:t>
      </w:r>
    </w:p>
    <w:p w:rsidR="00A178CB" w:rsidRPr="0047322E" w:rsidRDefault="00A178CB" w:rsidP="00A178CB">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III. ЦЕНА И НАЧИН НА ПЛАЩАНЕ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3. (1) </w:t>
      </w:r>
      <w:r w:rsidRPr="0047322E">
        <w:rPr>
          <w:rFonts w:ascii="Times New Roman" w:eastAsia="Times New Roman" w:hAnsi="Times New Roman" w:cs="Times New Roman"/>
          <w:sz w:val="24"/>
          <w:szCs w:val="24"/>
          <w:lang w:val="bg-BG" w:eastAsia="bg-BG"/>
        </w:rPr>
        <w:t xml:space="preserve">Общата стойност на възложената с настоящия договор поръчка е в размер на </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лева (........... </w:t>
      </w:r>
      <w:r w:rsidRPr="0047322E">
        <w:rPr>
          <w:rFonts w:ascii="Times New Roman" w:eastAsia="Times New Roman" w:hAnsi="Times New Roman" w:cs="Times New Roman"/>
          <w:i/>
          <w:iCs/>
          <w:sz w:val="24"/>
          <w:szCs w:val="24"/>
          <w:lang w:val="bg-BG" w:eastAsia="bg-BG"/>
        </w:rPr>
        <w:t>словом</w:t>
      </w:r>
      <w:r w:rsidRPr="0047322E">
        <w:rPr>
          <w:rFonts w:ascii="Times New Roman" w:eastAsia="Times New Roman" w:hAnsi="Times New Roman" w:cs="Times New Roman"/>
          <w:sz w:val="24"/>
          <w:szCs w:val="24"/>
          <w:lang w:val="bg-BG" w:eastAsia="bg-BG"/>
        </w:rPr>
        <w:t xml:space="preserve">) без ДДС, или ……….. лева (........... </w:t>
      </w:r>
      <w:r w:rsidRPr="0047322E">
        <w:rPr>
          <w:rFonts w:ascii="Times New Roman" w:eastAsia="Times New Roman" w:hAnsi="Times New Roman" w:cs="Times New Roman"/>
          <w:i/>
          <w:iCs/>
          <w:sz w:val="24"/>
          <w:szCs w:val="24"/>
          <w:lang w:val="bg-BG" w:eastAsia="bg-BG"/>
        </w:rPr>
        <w:t>словом</w:t>
      </w:r>
      <w:r w:rsidRPr="0047322E">
        <w:rPr>
          <w:rFonts w:ascii="Times New Roman" w:eastAsia="Times New Roman" w:hAnsi="Times New Roman" w:cs="Times New Roman"/>
          <w:sz w:val="24"/>
          <w:szCs w:val="24"/>
          <w:lang w:val="bg-BG" w:eastAsia="bg-BG"/>
        </w:rPr>
        <w:t>) с ДДС.</w:t>
      </w:r>
    </w:p>
    <w:p w:rsidR="00A178CB" w:rsidRPr="0047322E" w:rsidRDefault="00A178CB" w:rsidP="00A178CB">
      <w:pPr>
        <w:autoSpaceDE w:val="0"/>
        <w:autoSpaceDN w:val="0"/>
        <w:adjustRightInd w:val="0"/>
        <w:spacing w:after="0" w:line="276" w:lineRule="auto"/>
        <w:jc w:val="both"/>
        <w:rPr>
          <w:rFonts w:ascii="Times New Roman" w:eastAsia="Times New Roman" w:hAnsi="Times New Roman" w:cs="Times New Roman"/>
          <w:color w:val="000000"/>
          <w:sz w:val="24"/>
          <w:szCs w:val="24"/>
          <w:lang w:val="bg-BG" w:eastAsia="bg-BG"/>
        </w:rPr>
      </w:pPr>
      <w:r w:rsidRPr="0047322E">
        <w:rPr>
          <w:rFonts w:ascii="Times New Roman" w:eastAsia="Times New Roman" w:hAnsi="Times New Roman" w:cs="Times New Roman"/>
          <w:b/>
          <w:bCs/>
          <w:color w:val="000000"/>
          <w:sz w:val="24"/>
          <w:szCs w:val="24"/>
          <w:lang w:val="bg-BG" w:eastAsia="bg-BG"/>
        </w:rPr>
        <w:t xml:space="preserve">(2) </w:t>
      </w:r>
      <w:r w:rsidRPr="0047322E">
        <w:rPr>
          <w:rFonts w:ascii="Times New Roman" w:eastAsia="Times New Roman" w:hAnsi="Times New Roman" w:cs="Times New Roman"/>
          <w:color w:val="000000"/>
          <w:sz w:val="24"/>
          <w:szCs w:val="24"/>
          <w:lang w:val="bg-BG" w:eastAsia="bg-BG"/>
        </w:rPr>
        <w:t xml:space="preserve">Общата стойност на договора не може да надвишава ценовото предложение на </w:t>
      </w:r>
      <w:r w:rsidRPr="0047322E">
        <w:rPr>
          <w:rFonts w:ascii="Times New Roman" w:eastAsia="Times New Roman" w:hAnsi="Times New Roman" w:cs="Times New Roman"/>
          <w:b/>
          <w:color w:val="000000"/>
          <w:sz w:val="24"/>
          <w:szCs w:val="24"/>
          <w:lang w:val="bg-BG" w:eastAsia="bg-BG"/>
        </w:rPr>
        <w:t>ИЗПЪЛНИТЕЛЯ, тя</w:t>
      </w:r>
      <w:r w:rsidRPr="0047322E">
        <w:rPr>
          <w:rFonts w:ascii="Times New Roman" w:eastAsia="Times New Roman" w:hAnsi="Times New Roman" w:cs="Times New Roman"/>
          <w:color w:val="000000"/>
          <w:sz w:val="24"/>
          <w:szCs w:val="24"/>
          <w:lang w:val="bg-BG" w:eastAsia="bg-BG"/>
        </w:rPr>
        <w:t xml:space="preserve"> </w:t>
      </w:r>
      <w:r w:rsidRPr="0047322E">
        <w:rPr>
          <w:rFonts w:ascii="Times New Roman" w:eastAsia="Calibri" w:hAnsi="Times New Roman" w:cs="Times New Roman"/>
          <w:bCs/>
          <w:sz w:val="24"/>
          <w:szCs w:val="24"/>
          <w:lang w:val="bg-BG"/>
        </w:rPr>
        <w:t xml:space="preserve">е фиксирана (крайна за времето на изпълнение на Договора) и </w:t>
      </w:r>
      <w:r w:rsidRPr="0047322E">
        <w:rPr>
          <w:rFonts w:ascii="Times New Roman" w:eastAsia="Calibri" w:hAnsi="Times New Roman" w:cs="Times New Roman"/>
          <w:sz w:val="24"/>
          <w:szCs w:val="24"/>
          <w:lang w:val="bg-BG"/>
        </w:rPr>
        <w:t>включва всички преки и непреки разходи, необходими за изпълнение на дейностите от предмета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bCs/>
          <w:sz w:val="24"/>
          <w:szCs w:val="24"/>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Чл. 4</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(1) ВЪЗЛОЖИТЕЛЯТ</w:t>
      </w:r>
      <w:r w:rsidRPr="0047322E">
        <w:rPr>
          <w:rFonts w:ascii="Times New Roman" w:eastAsia="Times New Roman" w:hAnsi="Times New Roman" w:cs="Times New Roman"/>
          <w:sz w:val="24"/>
          <w:szCs w:val="24"/>
          <w:lang w:val="bg-BG" w:eastAsia="bg-BG"/>
        </w:rPr>
        <w:t xml:space="preserve"> изплаща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договорената цена по чл. 3, ал. 1 по следния начин:</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  Авансово плащане в размер на 30 % (тридесет процента) от стойността по чл. 3, ал. 1 с включен ДДС в срок до 30 </w:t>
      </w:r>
      <w:r w:rsidRPr="0047322E">
        <w:rPr>
          <w:rFonts w:ascii="Times New Roman" w:eastAsia="Times New Roman" w:hAnsi="Times New Roman" w:cs="Times New Roman"/>
          <w:iCs/>
          <w:sz w:val="24"/>
          <w:szCs w:val="24"/>
          <w:lang w:val="bg-BG" w:eastAsia="bg-BG"/>
        </w:rPr>
        <w:t xml:space="preserve">(тридесет) календарни </w:t>
      </w:r>
      <w:r w:rsidRPr="0047322E">
        <w:rPr>
          <w:rFonts w:ascii="Times New Roman" w:eastAsia="Times New Roman" w:hAnsi="Times New Roman" w:cs="Times New Roman"/>
          <w:sz w:val="24"/>
          <w:szCs w:val="24"/>
          <w:lang w:val="bg-BG" w:eastAsia="bg-BG"/>
        </w:rPr>
        <w:t xml:space="preserve">дни от датата на подписване на договора и издадена фактура за аванса от страна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извършва авансовото плащане след представяне на гаранция за авансово плащане по избор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под формата на: парична сума, на банкова гаранция или на застраховка, обезпечаваща изпълнението на задълженията в полза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която се освобождава поетапно, до три дни след всяко плащане по т. 2, с което се приспада стойността на получения аванс.</w:t>
      </w:r>
      <w:r w:rsidR="0027335B" w:rsidRPr="0047322E">
        <w:rPr>
          <w:rFonts w:ascii="Times New Roman" w:hAnsi="Times New Roman" w:cs="Times New Roman"/>
          <w:color w:val="000000"/>
          <w:sz w:val="23"/>
          <w:szCs w:val="23"/>
          <w:lang w:val="bg-BG"/>
        </w:rPr>
        <w:t xml:space="preserve"> </w:t>
      </w:r>
      <w:r w:rsidR="0027335B" w:rsidRPr="0047322E">
        <w:rPr>
          <w:rFonts w:ascii="Times New Roman" w:eastAsia="Times New Roman" w:hAnsi="Times New Roman" w:cs="Times New Roman"/>
          <w:sz w:val="24"/>
          <w:szCs w:val="24"/>
          <w:lang w:val="bg-BG" w:eastAsia="bg-BG"/>
        </w:rPr>
        <w:t xml:space="preserve">Ако Изпълнителят не желае авансово </w:t>
      </w:r>
      <w:r w:rsidR="0027335B" w:rsidRPr="0047322E">
        <w:rPr>
          <w:rFonts w:ascii="Times New Roman" w:eastAsia="Times New Roman" w:hAnsi="Times New Roman" w:cs="Times New Roman"/>
          <w:sz w:val="24"/>
          <w:szCs w:val="24"/>
          <w:lang w:val="bg-BG" w:eastAsia="bg-BG"/>
        </w:rPr>
        <w:lastRenderedPageBreak/>
        <w:t>плащане, отпада задължението на последният да осигури гаранция обезпечаваща авансово предоставени средства. Размерът на авансовото плащане се добавя към размера на окончателното плащане за съответната дейност.</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Междинните плащания в срок до 30 (тридесет) дни, считано от датата на издаване на оригинал на фактура и </w:t>
      </w:r>
      <w:r w:rsidRPr="0047322E">
        <w:rPr>
          <w:rFonts w:ascii="Times New Roman" w:eastAsia="Times New Roman" w:hAnsi="Times New Roman" w:cs="Times New Roman"/>
          <w:sz w:val="24"/>
          <w:szCs w:val="24"/>
          <w:lang w:val="bg-BG"/>
        </w:rPr>
        <w:t>П</w:t>
      </w:r>
      <w:r w:rsidRPr="0047322E">
        <w:rPr>
          <w:rFonts w:ascii="Times New Roman" w:eastAsia="Calibri" w:hAnsi="Times New Roman" w:cs="Times New Roman"/>
          <w:bCs/>
          <w:sz w:val="24"/>
          <w:szCs w:val="24"/>
          <w:lang w:val="bg-BG"/>
        </w:rPr>
        <w:t>ротокол/и за действително извършени и подлежащи на заплащане видове дейности</w:t>
      </w:r>
      <w:r w:rsidRPr="0047322E">
        <w:rPr>
          <w:rFonts w:ascii="Times New Roman" w:eastAsia="Times New Roman" w:hAnsi="Times New Roman" w:cs="Times New Roman"/>
          <w:sz w:val="24"/>
          <w:szCs w:val="24"/>
          <w:lang w:val="bg-BG" w:eastAsia="bg-BG"/>
        </w:rPr>
        <w:t>. От  всяко  междинно  плащане  се  приспада  пропорционално стойността на платения аванс /до неговото изчерпване/. Общата стойност на всички междинни плащания и аванса не следва да надвишава 9</w:t>
      </w:r>
      <w:r w:rsidRPr="0047322E">
        <w:rPr>
          <w:rFonts w:ascii="Times New Roman" w:eastAsia="Times New Roman" w:hAnsi="Times New Roman" w:cs="Times New Roman"/>
          <w:bCs/>
          <w:sz w:val="24"/>
          <w:szCs w:val="24"/>
          <w:lang w:val="bg-BG" w:eastAsia="bg-BG"/>
        </w:rPr>
        <w:t>0%</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iCs/>
          <w:sz w:val="24"/>
          <w:szCs w:val="24"/>
          <w:lang w:val="bg-BG" w:eastAsia="bg-BG"/>
        </w:rPr>
        <w:t>/деветдесет процента/</w:t>
      </w:r>
      <w:r w:rsidRPr="0047322E">
        <w:rPr>
          <w:rFonts w:ascii="Times New Roman" w:eastAsia="Times New Roman" w:hAnsi="Times New Roman" w:cs="Times New Roman"/>
          <w:i/>
          <w:iCs/>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от стойността на договора по чл. 3, ал. 1 с включен ДДС.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Окончателно плащане в срок до 30 (тридесет) дни, считано от датата на издаване на оригинал на фактура и П</w:t>
      </w:r>
      <w:r w:rsidRPr="0047322E">
        <w:rPr>
          <w:rFonts w:ascii="Times New Roman" w:eastAsia="Times New Roman" w:hAnsi="Times New Roman" w:cs="Times New Roman"/>
          <w:bCs/>
          <w:sz w:val="24"/>
          <w:szCs w:val="24"/>
          <w:lang w:val="bg-BG" w:eastAsia="bg-BG"/>
        </w:rPr>
        <w:t>ротокол за въвеждане на системите в експлоатация</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представя на </w:t>
      </w:r>
      <w:r w:rsidRPr="0047322E">
        <w:rPr>
          <w:rFonts w:ascii="Times New Roman" w:eastAsia="Times New Roman" w:hAnsi="Times New Roman" w:cs="Times New Roman"/>
          <w:bCs/>
          <w:sz w:val="24"/>
          <w:szCs w:val="24"/>
          <w:lang w:val="bg-BG" w:eastAsia="bg-BG"/>
        </w:rPr>
        <w:t xml:space="preserve">Възложителя </w:t>
      </w:r>
      <w:r w:rsidRPr="0047322E">
        <w:rPr>
          <w:rFonts w:ascii="Times New Roman" w:eastAsia="Times New Roman" w:hAnsi="Times New Roman" w:cs="Times New Roman"/>
          <w:sz w:val="24"/>
          <w:szCs w:val="24"/>
          <w:lang w:val="bg-BG" w:eastAsia="bg-BG"/>
        </w:rPr>
        <w:t xml:space="preserve">за одобрение окончателен протокол за крайната сума, подлежаща на заплащане, след спадане на остатъка от аванса. Окончателното плащане представлява разликата между цената по чл. 3, ал. 1 и сумата на извършените плащания по чл. 4, ал. 1, т. 2 от договора.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(2).</w:t>
      </w:r>
      <w:r w:rsidRPr="0047322E">
        <w:rPr>
          <w:rFonts w:ascii="Times New Roman" w:eastAsia="Times New Roman" w:hAnsi="Times New Roman" w:cs="Times New Roman"/>
          <w:sz w:val="24"/>
          <w:szCs w:val="24"/>
          <w:lang w:val="bg-BG" w:eastAsia="bg-BG"/>
        </w:rPr>
        <w:t xml:space="preserve"> Всички плащания по настоящия договор се извършват в срок до 30 (тридесет дни)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към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с преводно нареждане в лева, по следната банкова сметка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Банка ..................................., клон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BIC:……………………………;</w:t>
      </w: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IBAN:………………………….</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(3)</w:t>
      </w:r>
      <w:r w:rsidRPr="0047322E">
        <w:rPr>
          <w:rFonts w:ascii="Times New Roman" w:eastAsia="Times New Roman" w:hAnsi="Times New Roman" w:cs="Times New Roman"/>
          <w:sz w:val="24"/>
          <w:szCs w:val="24"/>
          <w:lang w:val="bg-BG" w:eastAsia="bg-BG"/>
        </w:rPr>
        <w:t xml:space="preserve"> В случай на промяна в сметката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същият уведомява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писмено в 7-дневен срок от настъпване на промяната.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(4)</w:t>
      </w:r>
      <w:r w:rsidRPr="0047322E">
        <w:rPr>
          <w:rFonts w:ascii="Times New Roman" w:eastAsia="Times New Roman" w:hAnsi="Times New Roman" w:cs="Times New Roman"/>
          <w:sz w:val="24"/>
          <w:szCs w:val="24"/>
          <w:lang w:val="bg-BG" w:eastAsia="bg-BG"/>
        </w:rPr>
        <w:t xml:space="preserve"> Възложителят не заплаща суми за непълно и/или некачествено извършени от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работи, като в случай на несъответствия на документацията с реално извършените работи на обекта по отношение на количества, изисквания за качество и др. отстраняването на недостатъците е за сметка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w:t>
      </w:r>
    </w:p>
    <w:p w:rsidR="00A178CB" w:rsidRPr="0047322E" w:rsidRDefault="00A178CB" w:rsidP="00A178CB">
      <w:pPr>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(5)</w:t>
      </w:r>
      <w:r w:rsidRPr="0047322E">
        <w:rPr>
          <w:rFonts w:ascii="Times New Roman" w:eastAsia="Times New Roman" w:hAnsi="Times New Roman" w:cs="Times New Roman"/>
          <w:sz w:val="24"/>
          <w:szCs w:val="24"/>
          <w:lang w:val="bg-BG" w:eastAsia="bg-BG"/>
        </w:rPr>
        <w:t xml:space="preserve"> Всички фактури за извършване на плащания се изготвят на български език, в съответствие със Закона за счетоводството и подзаконовите нормативни актове. При изготвяне на разходооправдателните си документи,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задължително вписва текста: Разходът е по Проект  BG05M2OP001-1.001-0008-С01 „Национален център по мехатроника и чисти технологии“, финансиран от Оперативна програма „Наука и </w:t>
      </w:r>
      <w:r w:rsidRPr="0047322E">
        <w:rPr>
          <w:rFonts w:ascii="Times New Roman" w:eastAsia="Times New Roman" w:hAnsi="Times New Roman" w:cs="Times New Roman"/>
          <w:sz w:val="24"/>
          <w:szCs w:val="24"/>
          <w:lang w:val="bg-BG" w:eastAsia="bg-BG"/>
        </w:rPr>
        <w:lastRenderedPageBreak/>
        <w:t>образование за интелигентен растеж“ 2014-2020, съфинансирана от Европейския съюз чрез Европейския фонд за регионално развитие,</w:t>
      </w:r>
      <w:r w:rsidRPr="0047322E">
        <w:rPr>
          <w:rFonts w:ascii="Times New Roman" w:eastAsia="Times New Roman" w:hAnsi="Times New Roman" w:cs="Times New Roman"/>
          <w:sz w:val="24"/>
          <w:szCs w:val="24"/>
          <w:lang w:val="bg-BG" w:eastAsia="fr-FR"/>
        </w:rPr>
        <w:t xml:space="preserve"> както и номер и дата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(6)</w:t>
      </w:r>
      <w:r w:rsidRPr="0047322E">
        <w:rPr>
          <w:rFonts w:ascii="Times New Roman" w:eastAsia="Times New Roman" w:hAnsi="Times New Roman" w:cs="Times New Roman"/>
          <w:sz w:val="24"/>
          <w:szCs w:val="24"/>
          <w:lang w:val="bg-BG" w:eastAsia="bg-BG"/>
        </w:rPr>
        <w:t xml:space="preserve"> Сроковете за плащане спират да текат от момента, в който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бъде уведомен, че фактурата му не може да бъде платена поради липсващи и/или некоректни придружителни документи или наличие на доказателства, че разходът не е правомерен.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трябва да даде разяснения, да направи изменения в документите или представи допълнителна информация в срок до пет работни дни, след като бъде уведомен за това. Периодът за плащане продължава да тече от датата, на която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получи правилно оформена фактура или одобри поисканите разяснения, корекциите в документите или допълнителната информация.</w:t>
      </w:r>
    </w:p>
    <w:p w:rsidR="00A178CB" w:rsidRPr="0047322E" w:rsidRDefault="00A178CB" w:rsidP="00A178CB">
      <w:pPr>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(7)</w:t>
      </w:r>
      <w:r w:rsidRPr="0047322E">
        <w:rPr>
          <w:rFonts w:ascii="Times New Roman" w:eastAsia="Times New Roman" w:hAnsi="Times New Roman" w:cs="Times New Roman"/>
          <w:sz w:val="24"/>
          <w:szCs w:val="24"/>
          <w:lang w:val="bg-BG" w:eastAsia="bg-BG"/>
        </w:rPr>
        <w:t xml:space="preserve"> Плащането не се извършва в случай, че  за  изпълнителя  е  получено  потвърждение от  Националната  агенция  по  приходите  и  Агенция „Митници” за наличието на публични задължения, като в този случай плащането се осъществява съобразно указанията на данъчната администрация.</w:t>
      </w:r>
    </w:p>
    <w:p w:rsidR="00A178CB" w:rsidRPr="0047322E" w:rsidRDefault="00A178CB" w:rsidP="00A178CB">
      <w:pPr>
        <w:autoSpaceDE w:val="0"/>
        <w:autoSpaceDN w:val="0"/>
        <w:adjustRightInd w:val="0"/>
        <w:spacing w:after="0" w:line="360" w:lineRule="auto"/>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IV. ПРАВА И ЗАДЪЛЖЕНИЯ НА СТРАНИТЕ</w:t>
      </w: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5 </w:t>
      </w:r>
      <w:r w:rsidRPr="0047322E">
        <w:rPr>
          <w:rFonts w:ascii="Times New Roman" w:eastAsia="Times New Roman" w:hAnsi="Times New Roman" w:cs="Times New Roman"/>
          <w:b/>
          <w:sz w:val="24"/>
          <w:szCs w:val="24"/>
          <w:lang w:val="bg-BG" w:eastAsia="bg-BG"/>
        </w:rPr>
        <w:t>(1)</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е длъжен:</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 да заплати уговореното възнаграждение по начина и съгласно условията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да оказва необходимото съдействие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за изпълнение на възложената му работа;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да осигури достъп до обекта;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4. своевременно и писмено да уведомява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за появилите се в гаранционния срок недостатъци на извършеното в изпълнение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5. да приеме изпълнението в случай, че то съответства на уговорените условия;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6. да предостави изходна информация за изготвяне на календарния план-график.</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(2)</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има право: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 да изисква информация за хода на изпълнението на предмета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да осъществява контрол по изпълнението на този договор, без да възпрепятства работата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и да нарушава оперативната му самостоятелност;</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да прави възражения по изпълнението на работата в случай на неточно изпълнение;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4. да откаже да приеме част от работата или цялата в случай, че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се е отклонил от предмета на поръчката или извършената работа е с недостатъци;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 xml:space="preserve">5. да дава указания, които са задължителни за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освен ако са в нарушение на нормативни актове, приложими за този вид дейност, или водят до съществено отклонение от поръчката;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6.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не носи отговорност за действия и/или бездействия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или неговите подизпълнители, ако има такива, в рамките на обекта, в резултат на които възникват:</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Смърт или злополука, на което и да било физическо лице;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Загуба или нанесена вреда на каквото и да било имущество в или извън обекта, вследствие изпълнение предмета на договора през времетраене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 нарушение на нормативни изисквания от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и неговите служители или лица, подчинени на неговите служители, или в резултат на нарушение на правата на трети лица.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8. Да получи правото на собственост върху придобитите активи.</w:t>
      </w: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6 </w:t>
      </w:r>
      <w:r w:rsidRPr="0047322E">
        <w:rPr>
          <w:rFonts w:ascii="Times New Roman" w:eastAsia="Times New Roman" w:hAnsi="Times New Roman" w:cs="Times New Roman"/>
          <w:b/>
          <w:sz w:val="24"/>
          <w:szCs w:val="24"/>
          <w:lang w:val="bg-BG" w:eastAsia="bg-BG"/>
        </w:rPr>
        <w:t>(1) ИЗПЪЛНИТЕЛЯТ</w:t>
      </w:r>
      <w:r w:rsidRPr="0047322E">
        <w:rPr>
          <w:rFonts w:ascii="Times New Roman" w:eastAsia="Times New Roman" w:hAnsi="Times New Roman" w:cs="Times New Roman"/>
          <w:sz w:val="24"/>
          <w:szCs w:val="24"/>
          <w:lang w:val="bg-BG" w:eastAsia="bg-BG"/>
        </w:rPr>
        <w:t xml:space="preserve"> е длъжен:</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 да извърши работите, като спазва изискванията на техническите и технологични правила, нормативи и стандарти за съответните дейности;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 да изпълни договорените работи качествено и в договорения срок при спазване на изискванията на Възложителя, действащата нормативна уредба, в това число изискванията по охрана на труда, санитарните и противопожарни норми;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да подписва и съхранява всички необходими протоколи по изпълнението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4. да информира писмено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за възникнали проблеми при изпълнение на договора и за предприетите мерки за тяхното решаване.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5. да извърши за своя сметка всички работи по отстраняване на допуснати от него грешки и некачествено извършени работи, констатирани от </w:t>
      </w:r>
      <w:r w:rsidRPr="0047322E">
        <w:rPr>
          <w:rFonts w:ascii="Times New Roman" w:eastAsia="Times New Roman" w:hAnsi="Times New Roman" w:cs="Times New Roman"/>
          <w:b/>
          <w:sz w:val="24"/>
          <w:szCs w:val="24"/>
          <w:lang w:val="bg-BG" w:eastAsia="bg-BG"/>
        </w:rPr>
        <w:t xml:space="preserve">ВЪЗЛОЖИТЕЛЯ </w:t>
      </w:r>
      <w:r w:rsidRPr="0047322E">
        <w:rPr>
          <w:rFonts w:ascii="Times New Roman" w:eastAsia="Times New Roman" w:hAnsi="Times New Roman" w:cs="Times New Roman"/>
          <w:sz w:val="24"/>
          <w:szCs w:val="24"/>
          <w:lang w:val="bg-BG" w:eastAsia="bg-BG"/>
        </w:rPr>
        <w:t xml:space="preserve">по време на договора и гаранционния срок, след получаване на писмено уведомление;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6. своевременно да уведомява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за всички обстоятелства, които създават реални предпоставки за забавяне или спиране изпълнението на работите, предмет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7. да носи пълна отговорност за безопасността при извършване на всички видове работи и дейности на обекта, за безопасността на работниците и за спазване на правилата за безопасност и охрана на труда;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8. да изпълни всички дейности по предмета на настоящия договор качествено, в обхвата, сроковете и при спазване на условията, посочени в договора, документацията за участие и законовите изисквания, правила и норми;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9. да осигурява достъп до обекта на съответните контролни органи и на представителите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10. да изготвя първични счетоводни документи, да ги представя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за проверка и подпис;</w:t>
      </w:r>
    </w:p>
    <w:p w:rsidR="00A178CB" w:rsidRPr="0047322E" w:rsidRDefault="00A178CB" w:rsidP="00A178CB">
      <w:pPr>
        <w:tabs>
          <w:tab w:val="left" w:pos="220"/>
          <w:tab w:val="left" w:pos="440"/>
          <w:tab w:val="left" w:pos="660"/>
        </w:tabs>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11. да предостави на </w:t>
      </w:r>
      <w:r w:rsidRPr="0047322E">
        <w:rPr>
          <w:rFonts w:ascii="Times New Roman" w:eastAsia="Times New Roman" w:hAnsi="Times New Roman" w:cs="Times New Roman"/>
          <w:b/>
          <w:sz w:val="24"/>
          <w:szCs w:val="24"/>
          <w:lang w:val="bg-BG" w:eastAsia="bg-BG"/>
        </w:rPr>
        <w:t>ВЪЗЛОЖИТЕЛЯ</w:t>
      </w:r>
      <w:r w:rsidR="00FD6599" w:rsidRPr="0047322E">
        <w:rPr>
          <w:rFonts w:ascii="Times New Roman" w:eastAsia="Times New Roman" w:hAnsi="Times New Roman" w:cs="Times New Roman"/>
          <w:b/>
          <w:sz w:val="24"/>
          <w:szCs w:val="24"/>
          <w:lang w:val="bg-BG" w:eastAsia="bg-BG"/>
        </w:rPr>
        <w:t xml:space="preserve"> </w:t>
      </w:r>
      <w:r w:rsidR="00FD6599" w:rsidRPr="0047322E">
        <w:rPr>
          <w:rFonts w:ascii="Times New Roman" w:eastAsia="Times New Roman" w:hAnsi="Times New Roman" w:cs="Times New Roman"/>
          <w:sz w:val="24"/>
          <w:szCs w:val="24"/>
          <w:lang w:val="bg-BG" w:eastAsia="bg-BG"/>
        </w:rPr>
        <w:t>документи</w:t>
      </w:r>
      <w:r w:rsidR="000E548C" w:rsidRPr="0047322E">
        <w:rPr>
          <w:rFonts w:ascii="Times New Roman" w:eastAsia="Times New Roman" w:hAnsi="Times New Roman" w:cs="Times New Roman"/>
          <w:sz w:val="24"/>
          <w:szCs w:val="24"/>
          <w:lang w:val="bg-BG" w:eastAsia="bg-BG"/>
        </w:rPr>
        <w:t>, включително монтирани издели, попълнени гаранционни карти,</w:t>
      </w:r>
      <w:r w:rsidR="00FD6599" w:rsidRPr="0047322E">
        <w:rPr>
          <w:rFonts w:ascii="Times New Roman" w:eastAsia="Times New Roman" w:hAnsi="Times New Roman" w:cs="Times New Roman"/>
          <w:sz w:val="24"/>
          <w:szCs w:val="24"/>
          <w:lang w:val="bg-BG" w:eastAsia="bg-BG"/>
        </w:rPr>
        <w:t xml:space="preserve"> за въведените в експлоатация системи, посочени в този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12. да ограничи действията на своя персонал и механизация, ако се предвижда такава, в границите на обекта, като не допуска навлизането им в съседни имоти;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13. да отстранява своевременно всички недостатъци в изпълнението, констатирани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14. да поеме цялата отговорност към трети лица, в т.ч. и отговорност за вреди от всякакъв характер, понесени от тези лица по време на изпълнение на настоящия договор, както и последица от него;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15. при заявени подизпълнители в офертата да отговаря за извършената от подизпълнителите си работа, когато е ангажирал такива, като за своя;</w:t>
      </w:r>
    </w:p>
    <w:p w:rsidR="00970462" w:rsidRPr="0047322E" w:rsidRDefault="00A178CB" w:rsidP="0097046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w:t>
      </w:r>
      <w:r w:rsidR="00760E53" w:rsidRPr="0047322E">
        <w:rPr>
          <w:rFonts w:ascii="Times New Roman" w:eastAsia="Times New Roman" w:hAnsi="Times New Roman" w:cs="Times New Roman"/>
          <w:sz w:val="24"/>
          <w:szCs w:val="24"/>
          <w:lang w:val="bg-BG" w:eastAsia="bg-BG"/>
        </w:rPr>
        <w:t>6</w:t>
      </w:r>
      <w:r w:rsidRPr="0047322E">
        <w:rPr>
          <w:rFonts w:ascii="Times New Roman" w:eastAsia="Times New Roman" w:hAnsi="Times New Roman" w:cs="Times New Roman"/>
          <w:sz w:val="24"/>
          <w:szCs w:val="24"/>
          <w:lang w:val="bg-BG" w:eastAsia="bg-BG"/>
        </w:rPr>
        <w:t xml:space="preserve">. при подписване на договора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предоставя гаранция за изпълнение в размер на 3 % от договорната цена по чл. 3, ал. 1 от Договора без ДДС</w:t>
      </w:r>
      <w:r w:rsidR="00760E53" w:rsidRPr="0047322E">
        <w:rPr>
          <w:rFonts w:ascii="Times New Roman" w:eastAsia="Times New Roman" w:hAnsi="Times New Roman" w:cs="Times New Roman"/>
          <w:sz w:val="24"/>
          <w:szCs w:val="24"/>
          <w:lang w:val="bg-BG" w:eastAsia="bg-BG"/>
        </w:rPr>
        <w:t>, както и гаранция за авансово предоставените средства</w:t>
      </w:r>
      <w:r w:rsidRPr="0047322E">
        <w:rPr>
          <w:rFonts w:ascii="Times New Roman" w:eastAsia="Times New Roman" w:hAnsi="Times New Roman" w:cs="Times New Roman"/>
          <w:sz w:val="24"/>
          <w:szCs w:val="24"/>
          <w:lang w:val="bg-BG" w:eastAsia="bg-BG"/>
        </w:rPr>
        <w:t xml:space="preserve">. </w:t>
      </w:r>
      <w:r w:rsidR="00F74EBA" w:rsidRPr="0047322E">
        <w:rPr>
          <w:rFonts w:ascii="Times New Roman" w:eastAsia="Times New Roman" w:hAnsi="Times New Roman" w:cs="Times New Roman"/>
          <w:iCs/>
          <w:sz w:val="24"/>
          <w:szCs w:val="24"/>
          <w:lang w:val="bg-BG" w:eastAsia="bg-BG"/>
        </w:rPr>
        <w:t xml:space="preserve">Ако Изпълнителят не желае авансово плащане, отпада задължението на последният да осигури гаранция обезпечаваща авансово предоставени средства. </w:t>
      </w:r>
      <w:r w:rsidRPr="0047322E">
        <w:rPr>
          <w:rFonts w:ascii="Times New Roman" w:eastAsia="Times New Roman" w:hAnsi="Times New Roman" w:cs="Times New Roman"/>
          <w:sz w:val="24"/>
          <w:szCs w:val="24"/>
          <w:lang w:val="bg-BG" w:eastAsia="bg-BG"/>
        </w:rPr>
        <w:t xml:space="preserve">Видът на гаранцията – парична сума, банкова гаранция или застраховка - се определя от </w:t>
      </w:r>
      <w:r w:rsidRPr="0047322E">
        <w:rPr>
          <w:rFonts w:ascii="Times New Roman" w:eastAsia="Times New Roman" w:hAnsi="Times New Roman" w:cs="Times New Roman"/>
          <w:b/>
          <w:sz w:val="24"/>
          <w:szCs w:val="24"/>
          <w:lang w:val="bg-BG" w:eastAsia="bg-BG"/>
        </w:rPr>
        <w:t>ИЗПЪЛНИТЕЛЯ</w:t>
      </w:r>
      <w:r w:rsidR="00970462" w:rsidRPr="0047322E">
        <w:rPr>
          <w:rFonts w:ascii="Times New Roman" w:eastAsia="Times New Roman" w:hAnsi="Times New Roman" w:cs="Times New Roman"/>
          <w:sz w:val="24"/>
          <w:szCs w:val="24"/>
          <w:lang w:val="bg-BG" w:eastAsia="bg-BG"/>
        </w:rPr>
        <w:t>. В случай, че изпълнителят не желае да получи авансово плащане за дейност проектиране и/или за изпълнение на строителството, същият следва да уведоми Възложителя в срок от 30 (тридесет) дни, считано от датата на сключване на договора за обществена поръчка.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w:t>
      </w:r>
      <w:r w:rsidR="00760E53" w:rsidRPr="0047322E">
        <w:rPr>
          <w:rFonts w:ascii="Times New Roman" w:eastAsia="Times New Roman" w:hAnsi="Times New Roman" w:cs="Times New Roman"/>
          <w:sz w:val="24"/>
          <w:szCs w:val="24"/>
          <w:lang w:val="bg-BG" w:eastAsia="bg-BG"/>
        </w:rPr>
        <w:t>7</w:t>
      </w:r>
      <w:r w:rsidRPr="0047322E">
        <w:rPr>
          <w:rFonts w:ascii="Times New Roman" w:eastAsia="Times New Roman" w:hAnsi="Times New Roman" w:cs="Times New Roman"/>
          <w:sz w:val="24"/>
          <w:szCs w:val="24"/>
          <w:lang w:val="bg-BG" w:eastAsia="bg-BG"/>
        </w:rPr>
        <w:t xml:space="preserve">. при извършването на дейността да спазва изцяло нормативните и технически изисквания за договорения вид работа, при съобразяване и с изискванията </w:t>
      </w:r>
      <w:r w:rsidR="000E548C" w:rsidRPr="0047322E">
        <w:rPr>
          <w:rFonts w:ascii="Times New Roman" w:eastAsia="Times New Roman" w:hAnsi="Times New Roman" w:cs="Times New Roman"/>
          <w:sz w:val="24"/>
          <w:szCs w:val="24"/>
          <w:lang w:val="bg-BG" w:eastAsia="bg-BG"/>
        </w:rPr>
        <w:t xml:space="preserve">на </w:t>
      </w:r>
      <w:r w:rsidRPr="0047322E">
        <w:rPr>
          <w:rFonts w:ascii="Times New Roman" w:eastAsia="Times New Roman" w:hAnsi="Times New Roman" w:cs="Times New Roman"/>
          <w:sz w:val="24"/>
          <w:szCs w:val="24"/>
          <w:lang w:val="bg-BG" w:eastAsia="bg-BG"/>
        </w:rPr>
        <w:t>Оперативна програма  „Наука и образование за интелигентен растеж“, съфинансирана от Европейския съюз чрез Европейския фонд за регионално развитие</w:t>
      </w:r>
      <w:r w:rsidRPr="0047322E">
        <w:rPr>
          <w:rFonts w:ascii="Times New Roman" w:eastAsia="Times New Roman" w:hAnsi="Times New Roman" w:cs="Times New Roman"/>
          <w:bCs/>
          <w:sz w:val="24"/>
          <w:szCs w:val="24"/>
          <w:lang w:val="bg-BG" w:eastAsia="bg-BG"/>
        </w:rPr>
        <w:t>.</w:t>
      </w:r>
      <w:r w:rsidRPr="0047322E">
        <w:rPr>
          <w:rFonts w:ascii="Times New Roman" w:eastAsia="Times New Roman" w:hAnsi="Times New Roman" w:cs="Times New Roman"/>
          <w:sz w:val="24"/>
          <w:szCs w:val="24"/>
          <w:lang w:val="bg-BG" w:eastAsia="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1</w:t>
      </w:r>
      <w:r w:rsidR="00760E53" w:rsidRPr="0047322E">
        <w:rPr>
          <w:rFonts w:ascii="Times New Roman" w:eastAsia="Times New Roman" w:hAnsi="Times New Roman" w:cs="Times New Roman"/>
          <w:sz w:val="24"/>
          <w:szCs w:val="24"/>
          <w:lang w:val="bg-BG" w:eastAsia="bg-BG"/>
        </w:rPr>
        <w:t>8</w:t>
      </w:r>
      <w:r w:rsidRPr="0047322E">
        <w:rPr>
          <w:rFonts w:ascii="Times New Roman" w:eastAsia="Times New Roman" w:hAnsi="Times New Roman" w:cs="Times New Roman"/>
          <w:sz w:val="24"/>
          <w:szCs w:val="24"/>
          <w:lang w:val="bg-BG" w:eastAsia="bg-BG"/>
        </w:rPr>
        <w:t xml:space="preserve">. той и неговите служители трябва да запазят професионална тайна по време на изпълнение на настоящия договор, както и след приключването му. В тази връзка, освен с предварително писмено съгласие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нито назначения или ангажиран от него персонал трябва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договора;</w:t>
      </w:r>
    </w:p>
    <w:p w:rsidR="00A178CB" w:rsidRPr="0047322E" w:rsidRDefault="00760E53"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19</w:t>
      </w:r>
      <w:r w:rsidR="00A178CB" w:rsidRPr="0047322E">
        <w:rPr>
          <w:rFonts w:ascii="Times New Roman" w:eastAsia="Times New Roman" w:hAnsi="Times New Roman" w:cs="Times New Roman"/>
          <w:sz w:val="24"/>
          <w:szCs w:val="24"/>
          <w:lang w:val="bg-BG" w:eastAsia="bg-BG"/>
        </w:rPr>
        <w:t>. да изпълнява мерките и препоръките, съдържащи се в докладите от проверки на място;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w:t>
      </w:r>
      <w:r w:rsidR="00760E53" w:rsidRPr="0047322E">
        <w:rPr>
          <w:rFonts w:ascii="Times New Roman" w:eastAsia="Times New Roman" w:hAnsi="Times New Roman" w:cs="Times New Roman"/>
          <w:sz w:val="24"/>
          <w:szCs w:val="24"/>
          <w:lang w:val="bg-BG" w:eastAsia="bg-BG"/>
        </w:rPr>
        <w:t>0</w:t>
      </w:r>
      <w:r w:rsidRPr="0047322E">
        <w:rPr>
          <w:rFonts w:ascii="Times New Roman" w:eastAsia="Times New Roman" w:hAnsi="Times New Roman" w:cs="Times New Roman"/>
          <w:sz w:val="24"/>
          <w:szCs w:val="24"/>
          <w:lang w:val="bg-BG" w:eastAsia="bg-BG"/>
        </w:rPr>
        <w:t>. да докладва за възникнали нередности;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w:t>
      </w:r>
      <w:r w:rsidR="00760E53" w:rsidRPr="0047322E">
        <w:rPr>
          <w:rFonts w:ascii="Times New Roman" w:eastAsia="Times New Roman" w:hAnsi="Times New Roman" w:cs="Times New Roman"/>
          <w:sz w:val="24"/>
          <w:szCs w:val="24"/>
          <w:lang w:val="bg-BG" w:eastAsia="bg-BG"/>
        </w:rPr>
        <w:t>1</w:t>
      </w:r>
      <w:r w:rsidRPr="0047322E">
        <w:rPr>
          <w:rFonts w:ascii="Times New Roman" w:eastAsia="Times New Roman" w:hAnsi="Times New Roman" w:cs="Times New Roman"/>
          <w:sz w:val="24"/>
          <w:szCs w:val="24"/>
          <w:lang w:val="bg-BG" w:eastAsia="bg-BG"/>
        </w:rPr>
        <w:t xml:space="preserve">. когато е приложимо, да предприеме всички необходими стъпки за популяризиране на факта, че Европейския съюз чрез Европейския фонд за регионално развитие са финансирали или финансират проекта. Такива мерки трябва да са съобразени със съответните правила за информиране и публичност, предвидени в съответните актове от Европейското право. В този смисъл ИЗПЪЛНИТЕЛЯТ е длъжен да посочва финансовия принос на </w:t>
      </w:r>
      <w:r w:rsidRPr="0047322E">
        <w:rPr>
          <w:rFonts w:ascii="Times New Roman" w:eastAsia="Times New Roman" w:hAnsi="Times New Roman" w:cs="Times New Roman"/>
          <w:bCs/>
          <w:sz w:val="24"/>
          <w:szCs w:val="24"/>
          <w:lang w:val="bg-BG" w:eastAsia="bg-BG"/>
        </w:rPr>
        <w:t>Оперативна програма  „Наука и образование за интелигентен растеж“, съфинансирана от Европейския съюз чрез Европейския фонд за регионално развитие</w:t>
      </w:r>
      <w:r w:rsidRPr="0047322E">
        <w:rPr>
          <w:rFonts w:ascii="Times New Roman" w:eastAsia="Times New Roman" w:hAnsi="Times New Roman" w:cs="Times New Roman"/>
          <w:sz w:val="24"/>
          <w:szCs w:val="24"/>
          <w:lang w:val="bg-BG" w:eastAsia="bg-BG"/>
        </w:rPr>
        <w:t>, в каквито и да са документи, свързани с изпълнението на проекта, и при всички контакти с медиите</w:t>
      </w:r>
      <w:r w:rsidR="000E548C" w:rsidRPr="0047322E">
        <w:rPr>
          <w:rFonts w:ascii="Times New Roman" w:eastAsia="Times New Roman" w:hAnsi="Times New Roman" w:cs="Times New Roman"/>
          <w:sz w:val="24"/>
          <w:szCs w:val="24"/>
          <w:lang w:val="bg-BG" w:eastAsia="bg-BG"/>
        </w:rPr>
        <w:t>, ако има такива</w:t>
      </w:r>
      <w:r w:rsidRPr="0047322E">
        <w:rPr>
          <w:rFonts w:ascii="Times New Roman" w:eastAsia="Times New Roman" w:hAnsi="Times New Roman" w:cs="Times New Roman"/>
          <w:sz w:val="24"/>
          <w:szCs w:val="24"/>
          <w:lang w:val="bg-BG" w:eastAsia="bg-BG"/>
        </w:rPr>
        <w:t xml:space="preserve">. Той трябва да помества логото на ЕС и логото на ОПНОИР г. навсякъде, където е уместно. Всяка публикация, в каквато и да било форма и среда, включително Интернет, трябва да съдържа следното изявление: “Този проект е изпълнен с финансовата подкрепа на </w:t>
      </w:r>
      <w:r w:rsidRPr="0047322E">
        <w:rPr>
          <w:rFonts w:ascii="Times New Roman" w:eastAsia="Times New Roman" w:hAnsi="Times New Roman" w:cs="Times New Roman"/>
          <w:bCs/>
          <w:sz w:val="24"/>
          <w:szCs w:val="24"/>
          <w:lang w:val="bg-BG" w:eastAsia="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Pr="0047322E">
        <w:rPr>
          <w:rFonts w:ascii="Times New Roman" w:eastAsia="Times New Roman" w:hAnsi="Times New Roman" w:cs="Times New Roman"/>
          <w:sz w:val="24"/>
          <w:szCs w:val="24"/>
          <w:lang w:val="bg-BG" w:eastAsia="bg-BG"/>
        </w:rPr>
        <w:t>.“. Всяка информация, предоставена от ИЗПЪЛНИТЕЛЯ на конференция или среща, трябва да конкретизира, че проектът е получил финансиране от Европейския съюз чрез Европейския фонд за регионално развитие, предоставено чрез ОПНОИР.</w:t>
      </w:r>
    </w:p>
    <w:p w:rsidR="00A178CB" w:rsidRPr="0047322E" w:rsidRDefault="00A178CB" w:rsidP="00A178CB">
      <w:pPr>
        <w:spacing w:after="0" w:line="360" w:lineRule="auto"/>
        <w:jc w:val="both"/>
        <w:rPr>
          <w:rFonts w:ascii="Times New Roman" w:eastAsia="Calibri" w:hAnsi="Times New Roman" w:cs="Times New Roman"/>
          <w:bCs/>
          <w:iCs/>
          <w:sz w:val="24"/>
          <w:szCs w:val="24"/>
          <w:lang w:val="bg-BG" w:eastAsia="bg-BG"/>
        </w:rPr>
      </w:pPr>
      <w:r w:rsidRPr="0047322E">
        <w:rPr>
          <w:rFonts w:ascii="Times New Roman" w:eastAsia="Times New Roman" w:hAnsi="Times New Roman" w:cs="Times New Roman"/>
          <w:sz w:val="24"/>
          <w:szCs w:val="24"/>
          <w:lang w:val="bg-BG" w:eastAsia="bg-BG"/>
        </w:rPr>
        <w:t xml:space="preserve">22. да съблюдава и спазва указанията за изпълнение на договори за предоставяне на безвъзмездна финансова помощ по </w:t>
      </w:r>
      <w:r w:rsidRPr="0047322E">
        <w:rPr>
          <w:rFonts w:ascii="Times New Roman" w:eastAsia="Times New Roman" w:hAnsi="Times New Roman" w:cs="Times New Roman"/>
          <w:bCs/>
          <w:sz w:val="24"/>
          <w:szCs w:val="24"/>
          <w:lang w:val="bg-BG" w:eastAsia="bg-BG"/>
        </w:rPr>
        <w:t>Оперативна програма  „Наука и образование за интелигентен растеж“, съфинансирана от Европейския съюз чрез Европейския фонд за регионално развитие</w:t>
      </w:r>
      <w:r w:rsidRPr="0047322E">
        <w:rPr>
          <w:rFonts w:ascii="Times New Roman" w:eastAsia="Times New Roman" w:hAnsi="Times New Roman" w:cs="Times New Roman"/>
          <w:sz w:val="24"/>
          <w:szCs w:val="24"/>
          <w:lang w:val="bg-BG" w:eastAsia="bg-BG"/>
        </w:rPr>
        <w:t>, приложими за ИЗПЪЛНИТЕЛЯ.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23.</w:t>
      </w:r>
      <w:r w:rsidRPr="0047322E">
        <w:rPr>
          <w:rFonts w:ascii="Times New Roman" w:eastAsia="Times New Roman" w:hAnsi="Times New Roman" w:cs="Times New Roman"/>
          <w:b/>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да носи отговорност пред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ако при извършването на работите е допуснал отклонения от изискванията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или задължения, съгласно нормативните актове и Насоките за кандидатстване по процедурата.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 xml:space="preserve">24.  да представи при поискване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в срок от седем работни дни всеки един документ и разчет, направени при и по повод изпълнението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25. да вземе всички необходими мерки за опазване на околната среда (на и извън обекта),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 Тези мерки трябва да се прилагат през целия период на договора, до окончателното му приключване.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26. Изпълнителят гарантира безвъзмездното и безпроблемно ползване от страна на Възложителя на вградените в </w:t>
      </w:r>
      <w:r w:rsidR="004E2D5D" w:rsidRPr="0047322E">
        <w:rPr>
          <w:rFonts w:ascii="Times New Roman" w:eastAsia="Times New Roman" w:hAnsi="Times New Roman" w:cs="Times New Roman"/>
          <w:sz w:val="24"/>
          <w:szCs w:val="24"/>
          <w:lang w:val="bg-BG" w:eastAsia="bg-BG"/>
        </w:rPr>
        <w:t>системите инфраструктурни елементи през целия п</w:t>
      </w:r>
      <w:r w:rsidRPr="0047322E">
        <w:rPr>
          <w:rFonts w:ascii="Times New Roman" w:eastAsia="Times New Roman" w:hAnsi="Times New Roman" w:cs="Times New Roman"/>
          <w:sz w:val="24"/>
          <w:szCs w:val="24"/>
          <w:lang w:val="bg-BG" w:eastAsia="bg-BG"/>
        </w:rPr>
        <w:t>ериод на експлоатацият</w:t>
      </w:r>
      <w:r w:rsidR="004E2D5D" w:rsidRPr="0047322E">
        <w:rPr>
          <w:rFonts w:ascii="Times New Roman" w:eastAsia="Times New Roman" w:hAnsi="Times New Roman" w:cs="Times New Roman"/>
          <w:sz w:val="24"/>
          <w:szCs w:val="24"/>
          <w:lang w:val="bg-BG" w:eastAsia="bg-BG"/>
        </w:rPr>
        <w:t>а им</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(2)</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има право: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 Да иска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необходимото съдействие за изпълнение на дейностите и допълнителна информация при необходимост, както и съдействие в случаите, когато възникнали проблеми могат да се решат само с негово участие;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Да иска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приемане на работата, в случай че е изпълнена точно и съобразно уговореното.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Да получи договореното възнаграждение при точно изпълнение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V. ПРИЕМАНЕ И ПРЕДАВАНЕ НА СИСТЕМИТЕ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7. </w:t>
      </w:r>
      <w:r w:rsidRPr="0047322E">
        <w:rPr>
          <w:rFonts w:ascii="Times New Roman" w:eastAsia="MS Mincho" w:hAnsi="Times New Roman" w:cs="Times New Roman"/>
          <w:sz w:val="24"/>
          <w:szCs w:val="24"/>
          <w:lang w:val="bg-BG"/>
        </w:rPr>
        <w:t>(1)</w:t>
      </w:r>
      <w:r w:rsidRPr="0047322E">
        <w:rPr>
          <w:rFonts w:ascii="Times New Roman" w:eastAsia="Times New Roman" w:hAnsi="Times New Roman" w:cs="Times New Roman"/>
          <w:sz w:val="24"/>
          <w:szCs w:val="24"/>
          <w:lang w:val="bg-BG" w:eastAsia="ar-SA"/>
        </w:rPr>
        <w:t xml:space="preserve"> </w:t>
      </w:r>
      <w:r w:rsidRPr="0047322E">
        <w:rPr>
          <w:rFonts w:ascii="Times New Roman" w:eastAsia="Times New Roman" w:hAnsi="Times New Roman" w:cs="Times New Roman"/>
          <w:color w:val="000000"/>
          <w:sz w:val="24"/>
          <w:szCs w:val="24"/>
          <w:lang w:val="bg-BG"/>
        </w:rPr>
        <w:t>Действително извършените д</w:t>
      </w:r>
      <w:r w:rsidR="00D12130" w:rsidRPr="0047322E">
        <w:rPr>
          <w:rFonts w:ascii="Times New Roman" w:eastAsia="Times New Roman" w:hAnsi="Times New Roman" w:cs="Times New Roman"/>
          <w:color w:val="000000"/>
          <w:sz w:val="24"/>
          <w:szCs w:val="24"/>
          <w:lang w:val="bg-BG"/>
        </w:rPr>
        <w:t>ейности</w:t>
      </w:r>
      <w:r w:rsidRPr="0047322E">
        <w:rPr>
          <w:rFonts w:ascii="Times New Roman" w:eastAsia="Times New Roman" w:hAnsi="Times New Roman" w:cs="Times New Roman"/>
          <w:color w:val="000000"/>
          <w:sz w:val="24"/>
          <w:szCs w:val="24"/>
          <w:lang w:val="bg-BG"/>
        </w:rPr>
        <w:t>, предмет на поръчката, задължително се проверяват на място преди да се приемат от Възложителя.</w:t>
      </w:r>
      <w:r w:rsidRPr="0047322E">
        <w:rPr>
          <w:rFonts w:ascii="Times New Roman" w:eastAsia="Times New Roman" w:hAnsi="Times New Roman" w:cs="Times New Roman"/>
          <w:b/>
          <w:i/>
          <w:color w:val="000000"/>
          <w:sz w:val="24"/>
          <w:szCs w:val="24"/>
          <w:lang w:val="bg-BG"/>
        </w:rPr>
        <w:t xml:space="preserve">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color w:val="000000"/>
          <w:sz w:val="24"/>
          <w:szCs w:val="24"/>
          <w:lang w:val="bg-BG" w:eastAsia="bg-BG"/>
        </w:rPr>
        <w:t xml:space="preserve"> </w:t>
      </w:r>
      <w:r w:rsidRPr="0047322E">
        <w:rPr>
          <w:rFonts w:ascii="Times New Roman" w:eastAsia="Times New Roman" w:hAnsi="Times New Roman" w:cs="Times New Roman"/>
          <w:sz w:val="24"/>
          <w:szCs w:val="24"/>
          <w:lang w:val="bg-BG" w:eastAsia="bg-BG"/>
        </w:rPr>
        <w:t>(</w:t>
      </w:r>
      <w:r w:rsidR="00D12130" w:rsidRPr="0047322E">
        <w:rPr>
          <w:rFonts w:ascii="Times New Roman" w:eastAsia="Times New Roman" w:hAnsi="Times New Roman" w:cs="Times New Roman"/>
          <w:sz w:val="24"/>
          <w:szCs w:val="24"/>
          <w:lang w:val="bg-BG" w:eastAsia="bg-BG"/>
        </w:rPr>
        <w:t>2</w:t>
      </w:r>
      <w:r w:rsidRPr="0047322E">
        <w:rPr>
          <w:rFonts w:ascii="Times New Roman" w:eastAsia="Times New Roman" w:hAnsi="Times New Roman" w:cs="Times New Roman"/>
          <w:sz w:val="24"/>
          <w:szCs w:val="24"/>
          <w:lang w:val="bg-BG" w:eastAsia="bg-BG"/>
        </w:rPr>
        <w:t>) При констатиране на явни нес</w:t>
      </w:r>
      <w:r w:rsidR="00D12130" w:rsidRPr="0047322E">
        <w:rPr>
          <w:rFonts w:ascii="Times New Roman" w:eastAsia="Times New Roman" w:hAnsi="Times New Roman" w:cs="Times New Roman"/>
          <w:sz w:val="24"/>
          <w:szCs w:val="24"/>
          <w:lang w:val="bg-BG" w:eastAsia="bg-BG"/>
        </w:rPr>
        <w:t>ъответствия, по смисъла на ал. 3</w:t>
      </w:r>
      <w:r w:rsidRPr="0047322E">
        <w:rPr>
          <w:rFonts w:ascii="Times New Roman" w:eastAsia="Times New Roman" w:hAnsi="Times New Roman" w:cs="Times New Roman"/>
          <w:sz w:val="24"/>
          <w:szCs w:val="24"/>
          <w:lang w:val="bg-BG" w:eastAsia="bg-BG"/>
        </w:rPr>
        <w:t>,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w:t>
      </w:r>
      <w:r w:rsidR="00D12130" w:rsidRPr="0047322E">
        <w:rPr>
          <w:rFonts w:ascii="Times New Roman" w:eastAsia="Times New Roman" w:hAnsi="Times New Roman" w:cs="Times New Roman"/>
          <w:sz w:val="24"/>
          <w:szCs w:val="24"/>
          <w:lang w:val="bg-BG" w:eastAsia="bg-BG"/>
        </w:rPr>
        <w:t xml:space="preserve"> несъответствия, съобразно ал. 3</w:t>
      </w:r>
      <w:r w:rsidRPr="0047322E">
        <w:rPr>
          <w:rFonts w:ascii="Times New Roman" w:eastAsia="Times New Roman" w:hAnsi="Times New Roman" w:cs="Times New Roman"/>
          <w:sz w:val="24"/>
          <w:szCs w:val="24"/>
          <w:lang w:val="bg-BG" w:eastAsia="bg-BG"/>
        </w:rPr>
        <w:t xml:space="preserve">. След отстраняване на несъответствията, Страните подписват двустранен Приемо-предавателен протокол. </w:t>
      </w:r>
    </w:p>
    <w:p w:rsidR="00A178CB" w:rsidRPr="0047322E" w:rsidRDefault="00D12130"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w:t>
      </w:r>
      <w:r w:rsidR="00A178CB" w:rsidRPr="0047322E">
        <w:rPr>
          <w:rFonts w:ascii="Times New Roman" w:eastAsia="Times New Roman" w:hAnsi="Times New Roman" w:cs="Times New Roman"/>
          <w:sz w:val="24"/>
          <w:szCs w:val="24"/>
          <w:lang w:val="bg-BG" w:eastAsia="bg-BG"/>
        </w:rPr>
        <w:t xml:space="preserve">) При „несъответствия“ (явни или скрити дефекти, липси, недостатъци, несъответствия с Техническата спецификация на Възложителя и/или Техническото предложение на Изпълнителя) се прилага някой от следните варианти: </w:t>
      </w:r>
    </w:p>
    <w:p w:rsidR="00A178CB" w:rsidRPr="0047322E" w:rsidRDefault="00A178CB" w:rsidP="00A178CB">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(а) Изпълнителят заменя съответният </w:t>
      </w:r>
      <w:r w:rsidR="00D12130" w:rsidRPr="0047322E">
        <w:rPr>
          <w:rFonts w:ascii="Times New Roman" w:eastAsia="Times New Roman" w:hAnsi="Times New Roman" w:cs="Times New Roman"/>
          <w:sz w:val="24"/>
          <w:szCs w:val="24"/>
          <w:lang w:val="bg-BG" w:eastAsia="bg-BG"/>
        </w:rPr>
        <w:t>компонент</w:t>
      </w:r>
      <w:r w:rsidRPr="0047322E">
        <w:rPr>
          <w:rFonts w:ascii="Times New Roman" w:eastAsia="Times New Roman" w:hAnsi="Times New Roman" w:cs="Times New Roman"/>
          <w:sz w:val="24"/>
          <w:szCs w:val="24"/>
          <w:lang w:val="bg-BG" w:eastAsia="bg-BG"/>
        </w:rPr>
        <w:t xml:space="preserve"> с такъв, притежаващ характеристиките в Техническата спецификация или по-високи, само в случай че последното </w:t>
      </w:r>
      <w:r w:rsidRPr="0047322E">
        <w:rPr>
          <w:rFonts w:ascii="Times New Roman" w:eastAsia="Times New Roman" w:hAnsi="Times New Roman" w:cs="Times New Roman"/>
          <w:sz w:val="24"/>
          <w:szCs w:val="24"/>
          <w:lang w:val="bg-BG" w:eastAsia="bg-BG"/>
        </w:rPr>
        <w:lastRenderedPageBreak/>
        <w:t xml:space="preserve">не води до промяна на предмета на поръчката и цената по Договора, посочена в Ценовата оферта на Изпълнителя или </w:t>
      </w:r>
    </w:p>
    <w:p w:rsidR="00A178CB" w:rsidRPr="0047322E" w:rsidRDefault="00A178CB" w:rsidP="00A178CB">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(б) Изпълнителят отстранява несъответствието в срок и по ред, посочени в констативния протокол. </w:t>
      </w:r>
    </w:p>
    <w:p w:rsidR="00A178CB" w:rsidRPr="0047322E" w:rsidRDefault="00D12130"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 (4</w:t>
      </w:r>
      <w:r w:rsidR="00A178CB" w:rsidRPr="0047322E">
        <w:rPr>
          <w:rFonts w:ascii="Times New Roman" w:eastAsia="Times New Roman" w:hAnsi="Times New Roman" w:cs="Times New Roman"/>
          <w:sz w:val="24"/>
          <w:szCs w:val="24"/>
          <w:lang w:val="bg-BG" w:eastAsia="bg-BG"/>
        </w:rPr>
        <w:t xml:space="preserve">) В случай че несъответствието е толкова съществено, че прилагането на някой от вариантите по ал. </w:t>
      </w:r>
      <w:r w:rsidRPr="0047322E">
        <w:rPr>
          <w:rFonts w:ascii="Times New Roman" w:eastAsia="Times New Roman" w:hAnsi="Times New Roman" w:cs="Times New Roman"/>
          <w:sz w:val="24"/>
          <w:szCs w:val="24"/>
          <w:lang w:val="bg-BG" w:eastAsia="bg-BG"/>
        </w:rPr>
        <w:t>3</w:t>
      </w:r>
      <w:r w:rsidR="00A178CB" w:rsidRPr="0047322E">
        <w:rPr>
          <w:rFonts w:ascii="Times New Roman" w:eastAsia="Times New Roman" w:hAnsi="Times New Roman" w:cs="Times New Roman"/>
          <w:sz w:val="24"/>
          <w:szCs w:val="24"/>
          <w:lang w:val="bg-BG" w:eastAsia="bg-BG"/>
        </w:rPr>
        <w:t xml:space="preserve"> ще доведе до промяна на предмета на поръчката, или в случай че </w:t>
      </w:r>
      <w:r w:rsidR="00A178CB" w:rsidRPr="0047322E">
        <w:rPr>
          <w:rFonts w:ascii="Times New Roman" w:eastAsia="Times New Roman" w:hAnsi="Times New Roman" w:cs="Times New Roman"/>
          <w:bCs/>
          <w:sz w:val="24"/>
          <w:szCs w:val="24"/>
          <w:lang w:val="bg-BG" w:eastAsia="bg-BG"/>
        </w:rPr>
        <w:t>Изпълнителят</w:t>
      </w:r>
      <w:r w:rsidR="00A178CB" w:rsidRPr="0047322E">
        <w:rPr>
          <w:rFonts w:ascii="Times New Roman" w:eastAsia="Times New Roman" w:hAnsi="Times New Roman" w:cs="Times New Roman"/>
          <w:sz w:val="24"/>
          <w:szCs w:val="24"/>
          <w:lang w:val="bg-BG" w:eastAsia="bg-BG"/>
        </w:rPr>
        <w:t xml:space="preserve"> забави изпълнението на договора или отстраняването на несъответствията с повече от 3 (три) работни</w:t>
      </w:r>
      <w:r w:rsidR="00A178CB" w:rsidRPr="0047322E">
        <w:rPr>
          <w:rFonts w:ascii="Times New Roman" w:eastAsia="Times New Roman" w:hAnsi="Times New Roman" w:cs="Times New Roman"/>
          <w:sz w:val="24"/>
          <w:szCs w:val="24"/>
          <w:lang w:val="bg-BG"/>
        </w:rPr>
        <w:t xml:space="preserve"> дни</w:t>
      </w:r>
      <w:r w:rsidR="00A178CB" w:rsidRPr="0047322E">
        <w:rPr>
          <w:rFonts w:ascii="Times New Roman" w:eastAsia="Times New Roman" w:hAnsi="Times New Roman" w:cs="Times New Roman"/>
          <w:sz w:val="24"/>
          <w:szCs w:val="24"/>
          <w:lang w:val="bg-BG" w:eastAsia="bg-BG"/>
        </w:rPr>
        <w:t xml:space="preserve">, от предвидения в </w:t>
      </w:r>
      <w:r w:rsidR="00FD6599" w:rsidRPr="0047322E">
        <w:rPr>
          <w:rFonts w:ascii="Times New Roman" w:eastAsia="Times New Roman" w:hAnsi="Times New Roman" w:cs="Times New Roman"/>
          <w:sz w:val="24"/>
          <w:szCs w:val="24"/>
          <w:lang w:val="bg-BG" w:eastAsia="bg-BG"/>
        </w:rPr>
        <w:t>чл. 2</w:t>
      </w:r>
      <w:r w:rsidR="00A178CB" w:rsidRPr="0047322E">
        <w:rPr>
          <w:rFonts w:ascii="Times New Roman" w:eastAsia="Times New Roman" w:hAnsi="Times New Roman" w:cs="Times New Roman"/>
          <w:sz w:val="24"/>
          <w:szCs w:val="24"/>
          <w:lang w:val="bg-BG" w:eastAsia="bg-BG"/>
        </w:rPr>
        <w:t>, ал. 2</w:t>
      </w:r>
      <w:r w:rsidR="00FD6599" w:rsidRPr="0047322E">
        <w:rPr>
          <w:rFonts w:ascii="Times New Roman" w:eastAsia="Times New Roman" w:hAnsi="Times New Roman" w:cs="Times New Roman"/>
          <w:sz w:val="24"/>
          <w:szCs w:val="24"/>
          <w:lang w:val="bg-BG" w:eastAsia="bg-BG"/>
        </w:rPr>
        <w:t>, т. 3 или т. 4</w:t>
      </w:r>
      <w:r w:rsidR="00A178CB" w:rsidRPr="0047322E">
        <w:rPr>
          <w:rFonts w:ascii="Times New Roman" w:eastAsia="Times New Roman" w:hAnsi="Times New Roman" w:cs="Times New Roman"/>
          <w:sz w:val="24"/>
          <w:szCs w:val="24"/>
          <w:lang w:val="bg-BG" w:eastAsia="bg-BG"/>
        </w:rPr>
        <w:t xml:space="preserve"> срок, съответно от срока, посочен в констативния протокол</w:t>
      </w:r>
      <w:r w:rsidR="00FD6599" w:rsidRPr="0047322E">
        <w:rPr>
          <w:rFonts w:ascii="Times New Roman" w:eastAsia="Times New Roman" w:hAnsi="Times New Roman" w:cs="Times New Roman"/>
          <w:sz w:val="24"/>
          <w:szCs w:val="24"/>
          <w:lang w:val="bg-BG" w:eastAsia="bg-BG"/>
        </w:rPr>
        <w:t xml:space="preserve"> по ал. 6</w:t>
      </w:r>
      <w:r w:rsidR="00A178CB" w:rsidRPr="0047322E">
        <w:rPr>
          <w:rFonts w:ascii="Times New Roman" w:eastAsia="Times New Roman" w:hAnsi="Times New Roman" w:cs="Times New Roman"/>
          <w:sz w:val="24"/>
          <w:szCs w:val="24"/>
          <w:lang w:val="bg-BG" w:eastAsia="bg-BG"/>
        </w:rPr>
        <w:t xml:space="preserve">, Възложителят има право да прекрати Договора, както и право да получи неустойка в размер на сумата по гаранцията за изпълнение на Договора.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Cs/>
          <w:sz w:val="24"/>
          <w:szCs w:val="24"/>
          <w:lang w:val="bg-BG" w:eastAsia="bg-BG"/>
        </w:rPr>
      </w:pPr>
      <w:r w:rsidRPr="0047322E">
        <w:rPr>
          <w:rFonts w:ascii="Times New Roman" w:eastAsia="MS Mincho" w:hAnsi="Times New Roman" w:cs="Times New Roman"/>
          <w:bCs/>
          <w:sz w:val="24"/>
          <w:szCs w:val="24"/>
          <w:lang w:val="bg-BG" w:eastAsia="bg-BG"/>
        </w:rPr>
        <w:t xml:space="preserve"> (</w:t>
      </w:r>
      <w:r w:rsidR="00D12130" w:rsidRPr="0047322E">
        <w:rPr>
          <w:rFonts w:ascii="Times New Roman" w:eastAsia="MS Mincho" w:hAnsi="Times New Roman" w:cs="Times New Roman"/>
          <w:bCs/>
          <w:sz w:val="24"/>
          <w:szCs w:val="24"/>
          <w:lang w:val="bg-BG" w:eastAsia="bg-BG"/>
        </w:rPr>
        <w:t>5</w:t>
      </w:r>
      <w:r w:rsidRPr="0047322E">
        <w:rPr>
          <w:rFonts w:ascii="Times New Roman" w:eastAsia="MS Mincho" w:hAnsi="Times New Roman" w:cs="Times New Roman"/>
          <w:bCs/>
          <w:sz w:val="24"/>
          <w:szCs w:val="24"/>
          <w:lang w:val="bg-BG" w:eastAsia="bg-BG"/>
        </w:rPr>
        <w:t xml:space="preserve">) </w:t>
      </w:r>
      <w:r w:rsidRPr="0047322E">
        <w:rPr>
          <w:rFonts w:ascii="Times New Roman" w:eastAsia="Times New Roman" w:hAnsi="Times New Roman" w:cs="Times New Roman"/>
          <w:sz w:val="24"/>
          <w:szCs w:val="24"/>
          <w:lang w:val="bg-BG" w:eastAsia="bg-BG"/>
        </w:rPr>
        <w:t>Подписването</w:t>
      </w:r>
      <w:r w:rsidRPr="0047322E">
        <w:rPr>
          <w:rFonts w:ascii="Times New Roman" w:eastAsia="Times New Roman" w:hAnsi="Times New Roman" w:cs="Times New Roman"/>
          <w:bCs/>
          <w:sz w:val="24"/>
          <w:szCs w:val="24"/>
          <w:lang w:val="bg-BG" w:eastAsia="bg-BG"/>
        </w:rPr>
        <w:t xml:space="preserve"> без забележки на окончателен приемо-предавателния протокол по </w:t>
      </w:r>
      <w:r w:rsidR="00FD6599" w:rsidRPr="0047322E">
        <w:rPr>
          <w:rFonts w:ascii="Times New Roman" w:eastAsia="Times New Roman" w:hAnsi="Times New Roman" w:cs="Times New Roman"/>
          <w:sz w:val="24"/>
          <w:szCs w:val="24"/>
          <w:lang w:val="bg-BG"/>
        </w:rPr>
        <w:t>чл. 2</w:t>
      </w:r>
      <w:r w:rsidRPr="0047322E">
        <w:rPr>
          <w:rFonts w:ascii="Times New Roman" w:eastAsia="Times New Roman" w:hAnsi="Times New Roman" w:cs="Times New Roman"/>
          <w:sz w:val="24"/>
          <w:szCs w:val="24"/>
          <w:lang w:val="bg-BG"/>
        </w:rPr>
        <w:t xml:space="preserve">, </w:t>
      </w:r>
      <w:r w:rsidR="00FD6599" w:rsidRPr="0047322E">
        <w:rPr>
          <w:rFonts w:ascii="Times New Roman" w:eastAsia="Times New Roman" w:hAnsi="Times New Roman" w:cs="Times New Roman"/>
          <w:bCs/>
          <w:sz w:val="24"/>
          <w:szCs w:val="24"/>
          <w:lang w:val="bg-BG" w:eastAsia="bg-BG"/>
        </w:rPr>
        <w:t>ал. 2, т. 4</w:t>
      </w:r>
      <w:r w:rsidRPr="0047322E">
        <w:rPr>
          <w:rFonts w:ascii="Times New Roman" w:eastAsia="Times New Roman" w:hAnsi="Times New Roman" w:cs="Times New Roman"/>
          <w:bCs/>
          <w:sz w:val="24"/>
          <w:szCs w:val="24"/>
          <w:lang w:val="bg-BG" w:eastAsia="bg-BG"/>
        </w:rPr>
        <w:t xml:space="preserve"> има силата на приемане на изпълнението от страна на Възложителя, освен в случаите </w:t>
      </w:r>
      <w:r w:rsidRPr="0047322E">
        <w:rPr>
          <w:rFonts w:ascii="Times New Roman" w:eastAsia="Times New Roman" w:hAnsi="Times New Roman" w:cs="Times New Roman"/>
          <w:sz w:val="24"/>
          <w:szCs w:val="24"/>
          <w:lang w:val="bg-BG"/>
        </w:rPr>
        <w:t>на</w:t>
      </w:r>
      <w:r w:rsidRPr="0047322E">
        <w:rPr>
          <w:rFonts w:ascii="Times New Roman" w:eastAsia="Times New Roman" w:hAnsi="Times New Roman" w:cs="Times New Roman"/>
          <w:bCs/>
          <w:sz w:val="24"/>
          <w:szCs w:val="24"/>
          <w:lang w:val="bg-BG" w:eastAsia="bg-BG"/>
        </w:rPr>
        <w:t xml:space="preserve"> "скрити Несъответствия“, които не могат да бъдат установени при обикновения преглед или на несъответствия, проявили се в рамките на гаранционния срок. Приемането на изпълнението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w:t>
      </w:r>
    </w:p>
    <w:p w:rsidR="00A178CB" w:rsidRPr="0047322E" w:rsidRDefault="00D12130" w:rsidP="00A178CB">
      <w:pPr>
        <w:autoSpaceDE w:val="0"/>
        <w:autoSpaceDN w:val="0"/>
        <w:adjustRightInd w:val="0"/>
        <w:spacing w:after="0" w:line="360" w:lineRule="auto"/>
        <w:jc w:val="both"/>
        <w:rPr>
          <w:rFonts w:ascii="Times New Roman" w:eastAsia="Times New Roman" w:hAnsi="Times New Roman" w:cs="Times New Roman"/>
          <w:sz w:val="24"/>
          <w:szCs w:val="24"/>
          <w:lang w:val="bg-BG"/>
        </w:rPr>
      </w:pPr>
      <w:r w:rsidRPr="0047322E">
        <w:rPr>
          <w:rFonts w:ascii="Times New Roman" w:eastAsia="MS Mincho" w:hAnsi="Times New Roman" w:cs="Times New Roman"/>
          <w:sz w:val="24"/>
          <w:szCs w:val="24"/>
          <w:lang w:val="bg-BG" w:eastAsia="bg-BG"/>
        </w:rPr>
        <w:t>(6</w:t>
      </w:r>
      <w:r w:rsidR="00A178CB" w:rsidRPr="0047322E">
        <w:rPr>
          <w:rFonts w:ascii="Times New Roman" w:eastAsia="MS Mincho" w:hAnsi="Times New Roman" w:cs="Times New Roman"/>
          <w:sz w:val="24"/>
          <w:szCs w:val="24"/>
          <w:lang w:val="bg-BG" w:eastAsia="bg-BG"/>
        </w:rPr>
        <w:t xml:space="preserve">) </w:t>
      </w:r>
      <w:r w:rsidR="00A178CB" w:rsidRPr="0047322E">
        <w:rPr>
          <w:rFonts w:ascii="Times New Roman" w:eastAsia="Times New Roman" w:hAnsi="Times New Roman" w:cs="Times New Roman"/>
          <w:sz w:val="24"/>
          <w:szCs w:val="24"/>
          <w:lang w:val="bg-BG"/>
        </w:rPr>
        <w:t xml:space="preserve">Собствеността и риска от случайно повреждане или погиване върху </w:t>
      </w:r>
      <w:r w:rsidR="00A178CB" w:rsidRPr="0047322E">
        <w:rPr>
          <w:rFonts w:ascii="Times New Roman" w:eastAsia="Times New Roman" w:hAnsi="Times New Roman" w:cs="Times New Roman"/>
          <w:bCs/>
          <w:sz w:val="24"/>
          <w:szCs w:val="24"/>
          <w:lang w:val="bg-BG" w:eastAsia="bg-BG"/>
        </w:rPr>
        <w:t>техническите</w:t>
      </w:r>
      <w:r w:rsidR="00A178CB" w:rsidRPr="0047322E">
        <w:rPr>
          <w:rFonts w:ascii="Times New Roman" w:eastAsia="Times New Roman" w:hAnsi="Times New Roman" w:cs="Times New Roman"/>
          <w:sz w:val="24"/>
          <w:szCs w:val="24"/>
          <w:lang w:val="bg-BG"/>
        </w:rPr>
        <w:t xml:space="preserve"> системи, предмет на договора, преминава от Изпълнителя върху Възложителя от датата на приемането им, вписана в Приемо-предавателния протокол, удостоверяващ въвеждането в експлоатация на техническите системи.</w:t>
      </w:r>
    </w:p>
    <w:p w:rsidR="00A178CB" w:rsidRPr="0047322E" w:rsidRDefault="00D12130" w:rsidP="00A178CB">
      <w:pPr>
        <w:autoSpaceDE w:val="0"/>
        <w:autoSpaceDN w:val="0"/>
        <w:adjustRightInd w:val="0"/>
        <w:spacing w:after="0" w:line="360" w:lineRule="auto"/>
        <w:jc w:val="both"/>
        <w:rPr>
          <w:rFonts w:ascii="Times New Roman" w:eastAsia="MS Mincho" w:hAnsi="Times New Roman" w:cs="Times New Roman"/>
          <w:sz w:val="24"/>
          <w:szCs w:val="24"/>
          <w:lang w:val="bg-BG" w:eastAsia="bg-BG"/>
        </w:rPr>
      </w:pPr>
      <w:r w:rsidRPr="0047322E">
        <w:rPr>
          <w:rFonts w:ascii="Times New Roman" w:eastAsia="MS Mincho" w:hAnsi="Times New Roman" w:cs="Times New Roman"/>
          <w:sz w:val="24"/>
          <w:szCs w:val="24"/>
          <w:lang w:val="bg-BG" w:eastAsia="bg-BG"/>
        </w:rPr>
        <w:t xml:space="preserve"> (7</w:t>
      </w:r>
      <w:r w:rsidR="00A178CB" w:rsidRPr="0047322E">
        <w:rPr>
          <w:rFonts w:ascii="Times New Roman" w:eastAsia="MS Mincho" w:hAnsi="Times New Roman" w:cs="Times New Roman"/>
          <w:sz w:val="24"/>
          <w:szCs w:val="24"/>
          <w:lang w:val="bg-BG" w:eastAsia="bg-BG"/>
        </w:rPr>
        <w:t>) В случаите на несъотве</w:t>
      </w:r>
      <w:r w:rsidRPr="0047322E">
        <w:rPr>
          <w:rFonts w:ascii="Times New Roman" w:eastAsia="MS Mincho" w:hAnsi="Times New Roman" w:cs="Times New Roman"/>
          <w:sz w:val="24"/>
          <w:szCs w:val="24"/>
          <w:lang w:val="bg-BG" w:eastAsia="bg-BG"/>
        </w:rPr>
        <w:t>тствия, посочени в констативен протокол</w:t>
      </w:r>
      <w:r w:rsidR="00A178CB" w:rsidRPr="0047322E">
        <w:rPr>
          <w:rFonts w:ascii="Times New Roman" w:eastAsia="MS Mincho" w:hAnsi="Times New Roman" w:cs="Times New Roman"/>
          <w:sz w:val="24"/>
          <w:szCs w:val="24"/>
          <w:lang w:val="bg-BG" w:eastAsia="bg-BG"/>
        </w:rPr>
        <w:t xml:space="preserve">, </w:t>
      </w:r>
      <w:r w:rsidR="00A178CB" w:rsidRPr="0047322E">
        <w:rPr>
          <w:rFonts w:ascii="Times New Roman" w:eastAsia="Times New Roman" w:hAnsi="Times New Roman" w:cs="Times New Roman"/>
          <w:bCs/>
          <w:sz w:val="24"/>
          <w:szCs w:val="24"/>
          <w:lang w:val="bg-BG" w:eastAsia="bg-BG"/>
        </w:rPr>
        <w:t>Възложителят</w:t>
      </w:r>
      <w:r w:rsidR="00A178CB" w:rsidRPr="0047322E">
        <w:rPr>
          <w:rFonts w:ascii="Times New Roman" w:eastAsia="MS Mincho" w:hAnsi="Times New Roman" w:cs="Times New Roman"/>
          <w:sz w:val="24"/>
          <w:szCs w:val="24"/>
          <w:lang w:val="bg-BG" w:eastAsia="bg-BG"/>
        </w:rPr>
        <w:t xml:space="preserve"> не дължи заплащане на цената преди отстраняването им и изпълненията на останалите условия за плащане, предвидени в Договора. </w:t>
      </w:r>
    </w:p>
    <w:p w:rsidR="00A178CB" w:rsidRPr="0047322E" w:rsidRDefault="00D12130" w:rsidP="00A178CB">
      <w:pPr>
        <w:autoSpaceDE w:val="0"/>
        <w:autoSpaceDN w:val="0"/>
        <w:adjustRightInd w:val="0"/>
        <w:spacing w:after="0" w:line="360" w:lineRule="auto"/>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 xml:space="preserve"> (8</w:t>
      </w:r>
      <w:r w:rsidR="00A178CB" w:rsidRPr="0047322E">
        <w:rPr>
          <w:rFonts w:ascii="Times New Roman" w:eastAsia="Times New Roman" w:hAnsi="Times New Roman" w:cs="Times New Roman"/>
          <w:bCs/>
          <w:sz w:val="24"/>
          <w:szCs w:val="24"/>
          <w:lang w:val="bg-BG" w:eastAsia="bg-BG"/>
        </w:rPr>
        <w:t xml:space="preserve">) Когато </w:t>
      </w:r>
      <w:r w:rsidR="00A178CB" w:rsidRPr="0047322E">
        <w:rPr>
          <w:rFonts w:ascii="Times New Roman" w:eastAsia="Times New Roman" w:hAnsi="Times New Roman" w:cs="Times New Roman"/>
          <w:b/>
          <w:bCs/>
          <w:sz w:val="24"/>
          <w:szCs w:val="24"/>
          <w:lang w:val="bg-BG" w:eastAsia="bg-BG"/>
        </w:rPr>
        <w:t>Изпълнителят</w:t>
      </w:r>
      <w:r w:rsidR="00A178CB" w:rsidRPr="0047322E">
        <w:rPr>
          <w:rFonts w:ascii="Times New Roman" w:eastAsia="Times New Roman" w:hAnsi="Times New Roman" w:cs="Times New Roman"/>
          <w:bCs/>
          <w:sz w:val="24"/>
          <w:szCs w:val="24"/>
          <w:lang w:val="bg-BG" w:eastAsia="bg-BG"/>
        </w:rPr>
        <w:t xml:space="preserve">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A178CB" w:rsidRPr="0047322E" w:rsidRDefault="00A178CB" w:rsidP="00A178CB">
      <w:pPr>
        <w:spacing w:after="0" w:line="360" w:lineRule="auto"/>
        <w:jc w:val="both"/>
        <w:rPr>
          <w:rFonts w:ascii="Times New Roman" w:eastAsia="Times New Roman" w:hAnsi="Times New Roman" w:cs="Times New Roman"/>
          <w:b/>
          <w:sz w:val="24"/>
          <w:szCs w:val="24"/>
          <w:u w:val="single"/>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VII. ГАРАНЦИОННА ОТГОВОРНОСТ</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8. </w:t>
      </w:r>
      <w:r w:rsidRPr="0047322E">
        <w:rPr>
          <w:rFonts w:ascii="Times New Roman" w:eastAsia="Times New Roman" w:hAnsi="Times New Roman" w:cs="Times New Roman"/>
          <w:sz w:val="24"/>
          <w:szCs w:val="24"/>
          <w:lang w:val="bg-BG" w:eastAsia="bg-BG"/>
        </w:rPr>
        <w:t>Гаранционните срокове са посочени в Техническото предложение на Изпълнителя.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9. (1) </w:t>
      </w:r>
      <w:r w:rsidRPr="0047322E">
        <w:rPr>
          <w:rFonts w:ascii="Times New Roman" w:eastAsia="Times New Roman" w:hAnsi="Times New Roman" w:cs="Times New Roman"/>
          <w:sz w:val="24"/>
          <w:szCs w:val="24"/>
          <w:lang w:val="bg-BG" w:eastAsia="bg-BG"/>
        </w:rPr>
        <w:t>Гаранционните срокове започват да текат от датата на подписване на Приемо-предавателния протокол</w:t>
      </w:r>
      <w:r w:rsidR="00D12130" w:rsidRPr="0047322E">
        <w:rPr>
          <w:rFonts w:ascii="Times New Roman" w:eastAsia="Times New Roman" w:hAnsi="Times New Roman" w:cs="Times New Roman"/>
          <w:sz w:val="24"/>
          <w:szCs w:val="24"/>
          <w:lang w:val="bg-BG" w:eastAsia="bg-BG"/>
        </w:rPr>
        <w:t xml:space="preserve"> за въвеждане на системите в експлоатация</w:t>
      </w:r>
      <w:r w:rsidRPr="0047322E">
        <w:rPr>
          <w:rFonts w:ascii="Times New Roman" w:eastAsia="Times New Roman" w:hAnsi="Times New Roman" w:cs="Times New Roman"/>
          <w:sz w:val="24"/>
          <w:szCs w:val="24"/>
          <w:lang w:val="bg-BG" w:eastAsia="bg-BG"/>
        </w:rPr>
        <w:t xml:space="preserve"> по чл</w:t>
      </w:r>
      <w:r w:rsidR="00AE5BC6" w:rsidRPr="0047322E">
        <w:rPr>
          <w:rFonts w:ascii="Times New Roman" w:eastAsia="Times New Roman" w:hAnsi="Times New Roman" w:cs="Times New Roman"/>
          <w:sz w:val="24"/>
          <w:szCs w:val="24"/>
          <w:lang w:val="bg-BG" w:eastAsia="bg-BG"/>
        </w:rPr>
        <w:t>. 2, ал. 2, т. 4.</w:t>
      </w:r>
      <w:r w:rsidRPr="0047322E">
        <w:rPr>
          <w:rFonts w:ascii="Times New Roman" w:eastAsia="Times New Roman" w:hAnsi="Times New Roman" w:cs="Times New Roman"/>
          <w:sz w:val="24"/>
          <w:szCs w:val="24"/>
          <w:lang w:val="bg-BG" w:eastAsia="bg-BG"/>
        </w:rPr>
        <w:t xml:space="preserve"> В </w:t>
      </w:r>
      <w:r w:rsidRPr="0047322E">
        <w:rPr>
          <w:rFonts w:ascii="Times New Roman" w:eastAsia="Times New Roman" w:hAnsi="Times New Roman" w:cs="Times New Roman"/>
          <w:sz w:val="24"/>
          <w:szCs w:val="24"/>
          <w:lang w:val="bg-BG" w:eastAsia="bg-BG"/>
        </w:rPr>
        <w:lastRenderedPageBreak/>
        <w:t xml:space="preserve">рамките на гаранционния срок Изпълнителят отстранява със свои сили и средства всички повреди и/или несъответствия, съответно подменя дефектирали части и/или компоненти с нови.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sz w:val="24"/>
          <w:szCs w:val="24"/>
          <w:lang w:val="bg-BG" w:eastAsia="bg-BG"/>
        </w:rPr>
        <w:t>(2) В</w:t>
      </w:r>
      <w:r w:rsidRPr="0047322E">
        <w:rPr>
          <w:rFonts w:ascii="Times New Roman" w:eastAsia="Times New Roman" w:hAnsi="Times New Roman" w:cs="Times New Roman"/>
          <w:bCs/>
          <w:sz w:val="24"/>
          <w:szCs w:val="24"/>
          <w:lang w:val="bg-BG" w:eastAsia="bg-BG"/>
        </w:rPr>
        <w:t xml:space="preserve"> срок от 15 (петнадесет)  дни след получаване от Възложителя или от упълномощен от него представител на уведомление (по телефон, факс или e-mail) за несъответствие с Техническото предложение, без допълнително заплащане от Възложителя, Изпълнителят е длъжен да отстрани несъответствието. Гаранционният срок не тече и се удължава с времето, през което </w:t>
      </w:r>
      <w:r w:rsidR="00D12130" w:rsidRPr="0047322E">
        <w:rPr>
          <w:rFonts w:ascii="Times New Roman" w:eastAsia="Times New Roman" w:hAnsi="Times New Roman" w:cs="Times New Roman"/>
          <w:bCs/>
          <w:sz w:val="24"/>
          <w:szCs w:val="24"/>
          <w:lang w:val="bg-BG" w:eastAsia="bg-BG"/>
        </w:rPr>
        <w:t>съответният компонент/система</w:t>
      </w:r>
      <w:r w:rsidRPr="0047322E">
        <w:rPr>
          <w:rFonts w:ascii="Times New Roman" w:eastAsia="Times New Roman" w:hAnsi="Times New Roman" w:cs="Times New Roman"/>
          <w:bCs/>
          <w:sz w:val="24"/>
          <w:szCs w:val="24"/>
          <w:lang w:val="bg-BG" w:eastAsia="bg-BG"/>
        </w:rPr>
        <w:t xml:space="preserve"> е при Изпълнителя за отстраняване на дефект/несъответствие/повреда.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10. </w:t>
      </w:r>
      <w:r w:rsidRPr="0047322E">
        <w:rPr>
          <w:rFonts w:ascii="Times New Roman" w:eastAsia="Times New Roman" w:hAnsi="Times New Roman" w:cs="Times New Roman"/>
          <w:sz w:val="24"/>
          <w:szCs w:val="24"/>
          <w:lang w:val="bg-BG" w:eastAsia="bg-BG"/>
        </w:rPr>
        <w:t>Всички дефекти, възникнали в гаранционните срокове, се констатират с протокол, съставен и подписан от</w:t>
      </w:r>
      <w:r w:rsidRPr="0047322E">
        <w:rPr>
          <w:rFonts w:ascii="Times New Roman" w:eastAsia="Times New Roman" w:hAnsi="Times New Roman" w:cs="Times New Roman"/>
          <w:b/>
          <w:sz w:val="24"/>
          <w:szCs w:val="24"/>
          <w:lang w:val="bg-BG" w:eastAsia="bg-BG"/>
        </w:rPr>
        <w:t xml:space="preserve"> Възложителя, ИЗПЪЛНИТЕЛЯ</w:t>
      </w:r>
      <w:r w:rsidRPr="0047322E">
        <w:rPr>
          <w:rFonts w:ascii="Times New Roman" w:eastAsia="Times New Roman" w:hAnsi="Times New Roman" w:cs="Times New Roman"/>
          <w:sz w:val="24"/>
          <w:szCs w:val="24"/>
          <w:lang w:val="bg-BG" w:eastAsia="bg-BG"/>
        </w:rPr>
        <w:t>, с указан срок за отстраняването им.</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11. </w:t>
      </w:r>
      <w:r w:rsidR="00067536" w:rsidRPr="0047322E">
        <w:rPr>
          <w:rFonts w:ascii="Times New Roman" w:eastAsia="Times New Roman" w:hAnsi="Times New Roman"/>
          <w:sz w:val="24"/>
          <w:szCs w:val="24"/>
          <w:lang w:val="bg-BG" w:eastAsia="bg-BG"/>
        </w:rPr>
        <w:t xml:space="preserve">При проявени дефекти, в гаранционните срокове, в резултат на вложени некачествени материали, доставени от </w:t>
      </w:r>
      <w:r w:rsidR="00067536" w:rsidRPr="0047322E">
        <w:rPr>
          <w:rFonts w:ascii="Times New Roman" w:eastAsia="Times New Roman" w:hAnsi="Times New Roman"/>
          <w:b/>
          <w:sz w:val="24"/>
          <w:szCs w:val="24"/>
          <w:lang w:val="bg-BG" w:eastAsia="bg-BG"/>
        </w:rPr>
        <w:t>ИЗПЪЛНИТЕЛЯ</w:t>
      </w:r>
      <w:r w:rsidR="00067536" w:rsidRPr="0047322E">
        <w:rPr>
          <w:rFonts w:ascii="Times New Roman" w:eastAsia="Times New Roman" w:hAnsi="Times New Roman"/>
          <w:sz w:val="24"/>
          <w:szCs w:val="24"/>
          <w:lang w:val="bg-BG" w:eastAsia="bg-BG"/>
        </w:rPr>
        <w:t xml:space="preserve"> или некачествено извършени работи от </w:t>
      </w:r>
      <w:r w:rsidR="00067536" w:rsidRPr="0047322E">
        <w:rPr>
          <w:rFonts w:ascii="Times New Roman" w:eastAsia="Times New Roman" w:hAnsi="Times New Roman"/>
          <w:b/>
          <w:sz w:val="24"/>
          <w:szCs w:val="24"/>
          <w:lang w:val="bg-BG" w:eastAsia="bg-BG"/>
        </w:rPr>
        <w:t>ИЗПЪЛНИТЕЛЯ</w:t>
      </w:r>
      <w:r w:rsidR="00067536" w:rsidRPr="0047322E">
        <w:rPr>
          <w:rFonts w:ascii="Times New Roman" w:eastAsia="Times New Roman" w:hAnsi="Times New Roman"/>
          <w:sz w:val="24"/>
          <w:szCs w:val="24"/>
          <w:lang w:val="bg-BG" w:eastAsia="bg-BG"/>
        </w:rPr>
        <w:t xml:space="preserve">, </w:t>
      </w:r>
      <w:r w:rsidR="00067536" w:rsidRPr="0047322E">
        <w:rPr>
          <w:rFonts w:ascii="Times New Roman" w:eastAsia="Times New Roman" w:hAnsi="Times New Roman"/>
          <w:b/>
          <w:sz w:val="24"/>
          <w:szCs w:val="24"/>
          <w:lang w:val="bg-BG" w:eastAsia="bg-BG"/>
        </w:rPr>
        <w:t>ВЪЗЛОЖИТЕЛЯТ</w:t>
      </w:r>
      <w:r w:rsidR="00067536" w:rsidRPr="0047322E">
        <w:rPr>
          <w:rFonts w:ascii="Times New Roman" w:eastAsia="Times New Roman" w:hAnsi="Times New Roman"/>
          <w:sz w:val="24"/>
          <w:szCs w:val="24"/>
          <w:lang w:val="bg-BG" w:eastAsia="bg-BG"/>
        </w:rPr>
        <w:t xml:space="preserve"> уведомява писмено</w:t>
      </w:r>
      <w:r w:rsidR="00067536" w:rsidRPr="0047322E">
        <w:rPr>
          <w:rFonts w:ascii="Times New Roman" w:eastAsia="Times New Roman" w:hAnsi="Times New Roman"/>
          <w:b/>
          <w:sz w:val="24"/>
          <w:szCs w:val="24"/>
          <w:lang w:val="bg-BG" w:eastAsia="bg-BG"/>
        </w:rPr>
        <w:t xml:space="preserve"> ИЗПЪЛНИТЕЛЯ, </w:t>
      </w:r>
      <w:r w:rsidR="00067536" w:rsidRPr="0047322E">
        <w:rPr>
          <w:rFonts w:ascii="Times New Roman" w:eastAsia="Times New Roman" w:hAnsi="Times New Roman"/>
          <w:sz w:val="24"/>
          <w:szCs w:val="24"/>
          <w:lang w:val="bg-BG" w:eastAsia="bg-BG"/>
        </w:rPr>
        <w:t xml:space="preserve">като последният е длъжен да отстрани тези дефекти в срок до петнадесет календарни дни. В случай, че </w:t>
      </w:r>
      <w:r w:rsidR="00067536" w:rsidRPr="0047322E">
        <w:rPr>
          <w:rFonts w:ascii="Times New Roman" w:eastAsia="Times New Roman" w:hAnsi="Times New Roman"/>
          <w:b/>
          <w:sz w:val="24"/>
          <w:szCs w:val="24"/>
          <w:lang w:val="bg-BG" w:eastAsia="bg-BG"/>
        </w:rPr>
        <w:t>ИЗПЪЛНИТЕЛЯТ</w:t>
      </w:r>
      <w:r w:rsidR="00067536" w:rsidRPr="0047322E">
        <w:rPr>
          <w:rFonts w:ascii="Times New Roman" w:eastAsia="Times New Roman" w:hAnsi="Times New Roman"/>
          <w:sz w:val="24"/>
          <w:szCs w:val="24"/>
          <w:lang w:val="bg-BG" w:eastAsia="bg-BG"/>
        </w:rPr>
        <w:t xml:space="preserve"> не стори това, </w:t>
      </w:r>
      <w:r w:rsidR="00067536" w:rsidRPr="0047322E">
        <w:rPr>
          <w:rFonts w:ascii="Times New Roman" w:eastAsia="Times New Roman" w:hAnsi="Times New Roman"/>
          <w:b/>
          <w:sz w:val="24"/>
          <w:szCs w:val="24"/>
          <w:lang w:val="bg-BG" w:eastAsia="bg-BG"/>
        </w:rPr>
        <w:t>ВЪЗЛОЖИТЕЛЯТ</w:t>
      </w:r>
      <w:r w:rsidR="00067536" w:rsidRPr="0047322E">
        <w:rPr>
          <w:rFonts w:ascii="Times New Roman" w:eastAsia="Times New Roman" w:hAnsi="Times New Roman"/>
          <w:sz w:val="24"/>
          <w:szCs w:val="24"/>
          <w:lang w:val="bg-BG" w:eastAsia="bg-BG"/>
        </w:rPr>
        <w:t xml:space="preserve"> може да ги отстрани за сметка на </w:t>
      </w:r>
      <w:r w:rsidR="00067536" w:rsidRPr="0047322E">
        <w:rPr>
          <w:rFonts w:ascii="Times New Roman" w:eastAsia="Times New Roman" w:hAnsi="Times New Roman"/>
          <w:b/>
          <w:sz w:val="24"/>
          <w:szCs w:val="24"/>
          <w:lang w:val="bg-BG" w:eastAsia="bg-BG"/>
        </w:rPr>
        <w:t>ИЗПЪЛНИТЕЛЯ</w:t>
      </w:r>
      <w:r w:rsidR="00067536" w:rsidRPr="0047322E">
        <w:rPr>
          <w:rFonts w:ascii="Times New Roman" w:eastAsia="Times New Roman" w:hAnsi="Times New Roman"/>
          <w:sz w:val="24"/>
          <w:szCs w:val="24"/>
          <w:lang w:val="bg-BG" w:eastAsia="bg-BG"/>
        </w:rPr>
        <w:t>, удовлетворявайки вземането си по предвидения в закона ред. „Гаранционният срок“ спира да тече за времето, когато се извършват работите по отстраняване на дефектите</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12. </w:t>
      </w:r>
      <w:r w:rsidRPr="0047322E">
        <w:rPr>
          <w:rFonts w:ascii="Times New Roman" w:eastAsia="Times New Roman" w:hAnsi="Times New Roman" w:cs="Times New Roman"/>
          <w:sz w:val="24"/>
          <w:szCs w:val="24"/>
          <w:lang w:val="bg-BG" w:eastAsia="bg-BG"/>
        </w:rPr>
        <w:t xml:space="preserve">Рискът от случайно погиване или повреждане на извършените работи, материали, </w:t>
      </w:r>
      <w:r w:rsidR="00D12130" w:rsidRPr="0047322E">
        <w:rPr>
          <w:rFonts w:ascii="Times New Roman" w:eastAsia="Times New Roman" w:hAnsi="Times New Roman" w:cs="Times New Roman"/>
          <w:sz w:val="24"/>
          <w:szCs w:val="24"/>
          <w:lang w:val="bg-BG" w:eastAsia="bg-BG"/>
        </w:rPr>
        <w:t>компоненти/системи</w:t>
      </w:r>
      <w:r w:rsidRPr="0047322E">
        <w:rPr>
          <w:rFonts w:ascii="Times New Roman" w:eastAsia="Times New Roman" w:hAnsi="Times New Roman" w:cs="Times New Roman"/>
          <w:sz w:val="24"/>
          <w:szCs w:val="24"/>
          <w:lang w:val="bg-BG" w:eastAsia="bg-BG"/>
        </w:rPr>
        <w:t xml:space="preserve"> и др. се носи от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VIII. ГА</w:t>
      </w:r>
      <w:r w:rsidR="0027335B" w:rsidRPr="0047322E">
        <w:rPr>
          <w:rFonts w:ascii="Times New Roman" w:eastAsia="Times New Roman" w:hAnsi="Times New Roman" w:cs="Times New Roman"/>
          <w:b/>
          <w:bCs/>
          <w:sz w:val="24"/>
          <w:szCs w:val="24"/>
          <w:lang w:val="bg-BG" w:eastAsia="bg-BG"/>
        </w:rPr>
        <w:t>РАНЦИИ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Чл. 13</w:t>
      </w:r>
      <w:r w:rsidRPr="0047322E">
        <w:rPr>
          <w:rFonts w:ascii="Times New Roman" w:eastAsia="Times New Roman" w:hAnsi="Times New Roman" w:cs="Times New Roman"/>
          <w:sz w:val="24"/>
          <w:szCs w:val="24"/>
          <w:lang w:val="bg-BG" w:eastAsia="bg-BG"/>
        </w:rPr>
        <w:t xml:space="preserve">. (1) За обезпечаване изпълнението на настоящия договор, при подписването му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следва да представи документ за внесена гаранция за изпълнение на задълженията си по него. Гаранцията се представя, в съответствие с документацията за участие, в една от следните форми: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47322E">
        <w:rPr>
          <w:rFonts w:ascii="Times New Roman" w:eastAsia="Times New Roman" w:hAnsi="Times New Roman" w:cs="Times New Roman"/>
          <w:sz w:val="24"/>
          <w:szCs w:val="24"/>
          <w:lang w:val="bg-BG" w:eastAsia="bg-BG"/>
        </w:rPr>
        <w:t xml:space="preserve">1. Депозит на парична сума в лева в размер на 3 % от общата стойност на договора без ДДС по банкова сметка на </w:t>
      </w:r>
      <w:r w:rsidRPr="0047322E">
        <w:rPr>
          <w:rFonts w:ascii="Times New Roman" w:eastAsia="Times New Roman" w:hAnsi="Times New Roman" w:cs="Times New Roman"/>
          <w:b/>
          <w:sz w:val="24"/>
          <w:szCs w:val="24"/>
          <w:lang w:val="bg-BG" w:eastAsia="bg-BG"/>
        </w:rPr>
        <w:t>ВЪЗЛОЖИТЕЛЯ: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47322E">
        <w:rPr>
          <w:rFonts w:ascii="Times New Roman" w:eastAsia="Times New Roman" w:hAnsi="Times New Roman" w:cs="Times New Roman"/>
          <w:b/>
          <w:sz w:val="24"/>
          <w:szCs w:val="24"/>
          <w:lang w:val="bg-BG" w:eastAsia="bg-BG"/>
        </w:rPr>
        <w:t>Банка: БНБ</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47322E">
        <w:rPr>
          <w:rFonts w:ascii="Times New Roman" w:eastAsia="Times New Roman" w:hAnsi="Times New Roman" w:cs="Times New Roman"/>
          <w:b/>
          <w:sz w:val="24"/>
          <w:szCs w:val="24"/>
          <w:lang w:val="bg-BG" w:eastAsia="bg-BG"/>
        </w:rPr>
        <w:t>Банков код (BIC): BNBGBGSD</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47322E">
        <w:rPr>
          <w:rFonts w:ascii="Times New Roman" w:eastAsia="Times New Roman" w:hAnsi="Times New Roman" w:cs="Times New Roman"/>
          <w:b/>
          <w:sz w:val="24"/>
          <w:szCs w:val="24"/>
          <w:lang w:val="bg-BG" w:eastAsia="bg-BG"/>
        </w:rPr>
        <w:t>Банкова сметка (IBAN): BG 80 BNBG 9661 3300 1036 01</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47322E">
        <w:rPr>
          <w:rFonts w:ascii="Times New Roman" w:eastAsia="Times New Roman" w:hAnsi="Times New Roman" w:cs="Times New Roman"/>
          <w:sz w:val="24"/>
          <w:szCs w:val="24"/>
          <w:lang w:val="bg-BG" w:eastAsia="bg-BG"/>
        </w:rPr>
        <w:t xml:space="preserve">която ще се освободи в срок до 120 (сто и двадесет) дни след датата на подписване на протокола по </w:t>
      </w:r>
      <w:r w:rsidR="00AE5BC6" w:rsidRPr="0047322E">
        <w:rPr>
          <w:rFonts w:ascii="Times New Roman" w:eastAsia="Times New Roman" w:hAnsi="Times New Roman" w:cs="Times New Roman"/>
          <w:sz w:val="24"/>
          <w:szCs w:val="24"/>
          <w:lang w:val="bg-BG" w:eastAsia="bg-BG"/>
        </w:rPr>
        <w:t>чл. 2, ал. 2, т. 4</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Банкова гаранция за сума в лева в размер на 3 % от общата стойност на договора без ДДС със срок на валидност – 120 (сто и двадесет) дни след изтичане срока на договора. Гаранцията трябва да бъде безусловна, неотменима, с възможност да се усвои изцяло или частично в зависимост от претендираното обезщетение. Гаранцията трябва да съдържа задължение на банката гарант, да извърши безусловно плащане, при писмено искане от </w:t>
      </w:r>
      <w:r w:rsidRPr="0047322E">
        <w:rPr>
          <w:rFonts w:ascii="Times New Roman" w:eastAsia="Times New Roman" w:hAnsi="Times New Roman" w:cs="Times New Roman"/>
          <w:b/>
          <w:sz w:val="24"/>
          <w:szCs w:val="24"/>
          <w:lang w:val="bg-BG" w:eastAsia="bg-BG"/>
        </w:rPr>
        <w:t xml:space="preserve">ВЪЗЛОЖИТЕЛЯ </w:t>
      </w:r>
      <w:r w:rsidRPr="0047322E">
        <w:rPr>
          <w:rFonts w:ascii="Times New Roman" w:eastAsia="Times New Roman" w:hAnsi="Times New Roman" w:cs="Times New Roman"/>
          <w:sz w:val="24"/>
          <w:szCs w:val="24"/>
          <w:lang w:val="bg-BG" w:eastAsia="bg-BG"/>
        </w:rPr>
        <w:t xml:space="preserve">/или упълномощено от него лице/, в случай че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не е изпълнил някое от задълженията си по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Застраховка, която обезпечава изпълнението чрез покритие на отговорността на изпълнителя.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следва да бъде посочен като трето ползващо се лице по тази застраховка. Застраховката не може да бъде използвана за обезпечение на отговорността на изпълнителя по друг договор. Застраховката следва да е със срок на валидност 120 (сто и двадесет) дни след изтичане срока на договора; </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Ако е необходимо,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се задължава най-късно 15 (петнадесет) календарни дни преди изтичане срока на валидност на банковата гаранция за изпълнение или на застраховката да удължи нейното действие. В противен случай,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Разходите по откриването на депозита, банковата гаранция или застраховка са за сметка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w:t>
      </w:r>
    </w:p>
    <w:p w:rsidR="00760E53" w:rsidRPr="0047322E" w:rsidRDefault="00760E53" w:rsidP="00760E53">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(4) Към датата на сключването на договора Изпълнителят представя документ за внесена гаранция за гарантиране на авансовото плащане - гаранцията за обезпечаване на авансово предоставените средства е в размер на стойността на предоставения аванс</w:t>
      </w:r>
      <w:r w:rsidR="00F074C2" w:rsidRPr="0047322E">
        <w:rPr>
          <w:rFonts w:ascii="Times New Roman" w:eastAsia="Times New Roman" w:hAnsi="Times New Roman" w:cs="Times New Roman"/>
          <w:sz w:val="24"/>
          <w:szCs w:val="24"/>
          <w:lang w:val="bg-BG" w:eastAsia="bg-BG"/>
        </w:rPr>
        <w:t xml:space="preserve"> за дейност проектиране</w:t>
      </w:r>
      <w:r w:rsidRPr="0047322E">
        <w:rPr>
          <w:rFonts w:ascii="Times New Roman" w:eastAsia="Times New Roman" w:hAnsi="Times New Roman" w:cs="Times New Roman"/>
          <w:sz w:val="24"/>
          <w:szCs w:val="24"/>
          <w:lang w:val="bg-BG" w:eastAsia="bg-BG"/>
        </w:rPr>
        <w:t>.</w:t>
      </w:r>
      <w:r w:rsidR="000E2C6A" w:rsidRPr="0047322E">
        <w:rPr>
          <w:rFonts w:ascii="Times New Roman" w:eastAsia="Times New Roman" w:hAnsi="Times New Roman" w:cs="Times New Roman"/>
          <w:sz w:val="24"/>
          <w:szCs w:val="24"/>
          <w:lang w:val="bg-BG" w:eastAsia="bg-BG"/>
        </w:rPr>
        <w:t xml:space="preserve"> </w:t>
      </w:r>
      <w:r w:rsidR="0027335B" w:rsidRPr="0047322E">
        <w:rPr>
          <w:rFonts w:ascii="Times New Roman" w:eastAsia="Times New Roman" w:hAnsi="Times New Roman" w:cs="Times New Roman"/>
          <w:sz w:val="24"/>
          <w:szCs w:val="24"/>
          <w:lang w:val="bg-BG" w:eastAsia="bg-BG"/>
        </w:rPr>
        <w:t xml:space="preserve">Ако Изпълнителят не желае авансово плащане, отпада задължението на последният да осигури гаранция обезпечаваща авансово предоставени средства. </w:t>
      </w:r>
      <w:r w:rsidRPr="0047322E">
        <w:rPr>
          <w:rFonts w:ascii="Times New Roman" w:eastAsia="Times New Roman" w:hAnsi="Times New Roman" w:cs="Times New Roman"/>
          <w:sz w:val="24"/>
          <w:szCs w:val="24"/>
          <w:lang w:val="bg-BG" w:eastAsia="bg-BG"/>
        </w:rPr>
        <w:t xml:space="preserve">Гаранцията се предоставят в една от следните форми: </w:t>
      </w:r>
    </w:p>
    <w:p w:rsidR="00760E53" w:rsidRPr="0047322E" w:rsidRDefault="00760E53" w:rsidP="00760E53">
      <w:pPr>
        <w:numPr>
          <w:ilvl w:val="2"/>
          <w:numId w:val="27"/>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парична сума – чрез превод по следната банкова сметка на възложителя: </w:t>
      </w:r>
    </w:p>
    <w:p w:rsidR="00760E53" w:rsidRPr="0047322E" w:rsidRDefault="00760E53" w:rsidP="00760E53">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Банка: БНБ</w:t>
      </w:r>
    </w:p>
    <w:p w:rsidR="00760E53" w:rsidRPr="0047322E" w:rsidRDefault="00760E53" w:rsidP="00760E53">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Банков код (BIC): BNBGBGSD</w:t>
      </w:r>
    </w:p>
    <w:p w:rsidR="00760E53" w:rsidRPr="0047322E" w:rsidRDefault="00760E53" w:rsidP="00760E53">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Банкова сметка (IBAN):BG 80 BNBG 9661 3300 1036 01</w:t>
      </w:r>
    </w:p>
    <w:p w:rsidR="00760E53" w:rsidRPr="0047322E" w:rsidRDefault="00760E53" w:rsidP="00760E53">
      <w:pPr>
        <w:numPr>
          <w:ilvl w:val="2"/>
          <w:numId w:val="27"/>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банкова гаранция; </w:t>
      </w:r>
    </w:p>
    <w:p w:rsidR="00760E53" w:rsidRPr="0047322E" w:rsidRDefault="00760E53" w:rsidP="00760E53">
      <w:pPr>
        <w:numPr>
          <w:ilvl w:val="2"/>
          <w:numId w:val="27"/>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lastRenderedPageBreak/>
        <w:t xml:space="preserve">застраховка, която обезпечава изпълнението чрез покритие на отговорността на изпълнителя. </w:t>
      </w:r>
    </w:p>
    <w:p w:rsidR="00760E53" w:rsidRPr="0047322E" w:rsidRDefault="00760E53" w:rsidP="00760E53">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Гаранцията се освобождава поетапно, до три дни след всяко плащане по чл. 4, ал.</w:t>
      </w:r>
      <w:r w:rsidR="0047322E">
        <w:rPr>
          <w:rFonts w:ascii="Times New Roman" w:eastAsia="Times New Roman" w:hAnsi="Times New Roman" w:cs="Times New Roman"/>
          <w:sz w:val="24"/>
          <w:szCs w:val="24"/>
          <w:lang w:val="bg-BG" w:eastAsia="bg-BG"/>
        </w:rPr>
        <w:t>1</w:t>
      </w:r>
      <w:r w:rsidRPr="0047322E">
        <w:rPr>
          <w:rFonts w:ascii="Times New Roman" w:eastAsia="Times New Roman" w:hAnsi="Times New Roman" w:cs="Times New Roman"/>
          <w:sz w:val="24"/>
          <w:szCs w:val="24"/>
          <w:lang w:val="bg-BG" w:eastAsia="bg-BG"/>
        </w:rPr>
        <w:t>, т. 2 от проекта на договор, с което се приспада стойността на получения аванс.</w:t>
      </w:r>
    </w:p>
    <w:p w:rsidR="00760E53" w:rsidRPr="0047322E" w:rsidRDefault="00760E53"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Чл. 14</w:t>
      </w:r>
      <w:r w:rsidRPr="0047322E">
        <w:rPr>
          <w:rFonts w:ascii="Times New Roman" w:eastAsia="Times New Roman" w:hAnsi="Times New Roman" w:cs="Times New Roman"/>
          <w:sz w:val="24"/>
          <w:szCs w:val="24"/>
          <w:lang w:val="bg-BG" w:eastAsia="bg-BG"/>
        </w:rPr>
        <w:t xml:space="preserve">.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не дължи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л</w:t>
      </w:r>
      <w:r w:rsidR="000E548C" w:rsidRPr="0047322E">
        <w:rPr>
          <w:rFonts w:ascii="Times New Roman" w:eastAsia="Times New Roman" w:hAnsi="Times New Roman" w:cs="Times New Roman"/>
          <w:sz w:val="24"/>
          <w:szCs w:val="24"/>
          <w:lang w:val="bg-BG" w:eastAsia="bg-BG"/>
        </w:rPr>
        <w:t>ихви върху сумите по гаранцията/ите</w:t>
      </w:r>
      <w:r w:rsidRPr="0047322E">
        <w:rPr>
          <w:rFonts w:ascii="Times New Roman" w:eastAsia="Times New Roman" w:hAnsi="Times New Roman" w:cs="Times New Roman"/>
          <w:sz w:val="24"/>
          <w:szCs w:val="24"/>
          <w:lang w:val="bg-BG" w:eastAsia="bg-BG"/>
        </w:rPr>
        <w:t>, за времето, през което тези суми законно са престояли при него.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Чл. 15</w:t>
      </w:r>
      <w:r w:rsidRPr="0047322E">
        <w:rPr>
          <w:rFonts w:ascii="Times New Roman" w:eastAsia="Times New Roman" w:hAnsi="Times New Roman" w:cs="Times New Roman"/>
          <w:sz w:val="24"/>
          <w:szCs w:val="24"/>
          <w:lang w:val="bg-BG" w:eastAsia="bg-BG"/>
        </w:rPr>
        <w:t xml:space="preserve">. </w:t>
      </w:r>
      <w:r w:rsidR="006F40C4" w:rsidRPr="0047322E">
        <w:rPr>
          <w:rFonts w:ascii="Times New Roman" w:eastAsia="Times New Roman" w:hAnsi="Times New Roman" w:cs="Times New Roman"/>
          <w:sz w:val="24"/>
          <w:szCs w:val="24"/>
          <w:lang w:val="bg-BG" w:eastAsia="bg-BG"/>
        </w:rPr>
        <w:t xml:space="preserve">Когато участникът в процедурата е чуждестранно физическо или юридическо лице или техни обединения, документите по гаранцията за изпълнение/гаранцията за обезпечаване на авансово предоставените средства се представят и в превод на български език. </w:t>
      </w:r>
      <w:r w:rsidRPr="0047322E">
        <w:rPr>
          <w:rFonts w:ascii="Times New Roman" w:eastAsia="Times New Roman" w:hAnsi="Times New Roman" w:cs="Times New Roman"/>
          <w:sz w:val="24"/>
          <w:szCs w:val="24"/>
          <w:lang w:val="bg-BG" w:eastAsia="bg-BG"/>
        </w:rPr>
        <w:t>Гаранцията за изпълнение се освобождава, в срок до 120 (сто и двадесет) календарни дни след изпълнението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Чл. 16</w:t>
      </w:r>
      <w:r w:rsidRPr="0047322E">
        <w:rPr>
          <w:rFonts w:ascii="Times New Roman" w:eastAsia="Times New Roman" w:hAnsi="Times New Roman" w:cs="Times New Roman"/>
          <w:sz w:val="24"/>
          <w:szCs w:val="24"/>
          <w:lang w:val="bg-BG" w:eastAsia="bg-BG"/>
        </w:rPr>
        <w:t xml:space="preserve">. При неизпълнение от страна на </w:t>
      </w:r>
      <w:r w:rsidRPr="0047322E">
        <w:rPr>
          <w:rFonts w:ascii="Times New Roman" w:eastAsia="Times New Roman" w:hAnsi="Times New Roman" w:cs="Times New Roman"/>
          <w:b/>
          <w:sz w:val="24"/>
          <w:szCs w:val="24"/>
          <w:lang w:val="bg-BG" w:eastAsia="bg-BG"/>
        </w:rPr>
        <w:t>ИЗПЪЛНИТЕЛЯ, ВЪЗЛОЖИТЕЛЯТ</w:t>
      </w:r>
      <w:r w:rsidRPr="0047322E">
        <w:rPr>
          <w:rFonts w:ascii="Times New Roman" w:eastAsia="Times New Roman" w:hAnsi="Times New Roman" w:cs="Times New Roman"/>
          <w:sz w:val="24"/>
          <w:szCs w:val="24"/>
          <w:lang w:val="bg-BG" w:eastAsia="bg-BG"/>
        </w:rPr>
        <w:t xml:space="preserve"> задържа гаранцията за изпълнение, като си запазва правото да изисква и други обезщетения за претърпени вреди.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IX. ДОГОВОР ЗА ПОДИЗПЪЛНИТЕЛ</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17.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се задължава, в случай, че е посочил, че ще ползва подизпълнител при изпълнение на поръчката, в срок до 3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с друг, да изпрати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оригинален екземпляр от договора или допълнителното споразумение заедно с доказателства, че подизпълнителят отговаря на съответните критерии за подбор съобразно вида и дела от поръчката, който ще изпълняват, и че за тях не са налице основания за отстраняване от процедурата, съответно за спазване на изискванията на чл. 66, ал. 11 от ЗОП.</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18. </w:t>
      </w:r>
      <w:r w:rsidRPr="0047322E">
        <w:rPr>
          <w:rFonts w:ascii="Times New Roman" w:eastAsia="Times New Roman" w:hAnsi="Times New Roman" w:cs="Times New Roman"/>
          <w:sz w:val="24"/>
          <w:szCs w:val="24"/>
          <w:lang w:val="bg-BG" w:eastAsia="bg-BG"/>
        </w:rPr>
        <w:t xml:space="preserve">След сключване на договора и най-късно преди започване на изпълнението му,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уведомява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за името, данните за контакт и представителите на подизпълнителите, посочени в офертата.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уведомява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за всякакви промени в предоставената информация в хода на изпълнението на поръчката.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19. </w:t>
      </w:r>
      <w:r w:rsidRPr="0047322E">
        <w:rPr>
          <w:rFonts w:ascii="Times New Roman" w:eastAsia="Times New Roman" w:hAnsi="Times New Roman" w:cs="Times New Roman"/>
          <w:sz w:val="24"/>
          <w:szCs w:val="24"/>
          <w:lang w:val="bg-BG" w:eastAsia="bg-BG"/>
        </w:rPr>
        <w:t xml:space="preserve">В случай, че за изпълнение на поръчката има сключен договор за подизпълнение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заплаща възнаграждение пряко на подизпълнител, когато са налице следните условия: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lastRenderedPageBreak/>
        <w:t xml:space="preserve">(1). </w:t>
      </w:r>
      <w:r w:rsidRPr="0047322E">
        <w:rPr>
          <w:rFonts w:ascii="Times New Roman" w:eastAsia="Times New Roman" w:hAnsi="Times New Roman" w:cs="Times New Roman"/>
          <w:sz w:val="24"/>
          <w:szCs w:val="24"/>
          <w:lang w:val="bg-BG" w:eastAsia="bg-BG"/>
        </w:rPr>
        <w:t>Частта от поръчката, която се изпълнява от подизпълнителя, може да бъде предадена като отделен обект на изпълнителя или на възложителя.</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(2). </w:t>
      </w:r>
      <w:r w:rsidRPr="0047322E">
        <w:rPr>
          <w:rFonts w:ascii="Times New Roman" w:eastAsia="Times New Roman" w:hAnsi="Times New Roman" w:cs="Times New Roman"/>
          <w:sz w:val="24"/>
          <w:szCs w:val="24"/>
          <w:lang w:val="bg-BG" w:eastAsia="bg-BG"/>
        </w:rPr>
        <w:t xml:space="preserve">Подизпълнителят е отправил искане до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чрез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който е длъжен да го предостави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в 15-дневен срок от получаването му.</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(3). </w:t>
      </w:r>
      <w:r w:rsidRPr="0047322E">
        <w:rPr>
          <w:rFonts w:ascii="Times New Roman" w:eastAsia="Times New Roman" w:hAnsi="Times New Roman" w:cs="Times New Roman"/>
          <w:sz w:val="24"/>
          <w:szCs w:val="24"/>
          <w:lang w:val="bg-BG" w:eastAsia="bg-BG"/>
        </w:rPr>
        <w:t xml:space="preserve">Към искането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е длъжен да предостави становище, от което да е видно дали оспорва плащанията или част от тях като недължими.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(4).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има право да откаже плащане на подизпълнител, когато искането за плащане е оспорено, до момента на отстраняване на причината за отказа.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20. </w:t>
      </w:r>
      <w:r w:rsidRPr="0047322E">
        <w:rPr>
          <w:rFonts w:ascii="Times New Roman" w:eastAsia="Times New Roman" w:hAnsi="Times New Roman" w:cs="Times New Roman"/>
          <w:sz w:val="24"/>
          <w:szCs w:val="24"/>
          <w:lang w:val="bg-BG" w:eastAsia="bg-BG"/>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при спазване на изискванията на чл. 66, ал.11 от ЗОП.</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21. </w:t>
      </w:r>
      <w:r w:rsidRPr="0047322E">
        <w:rPr>
          <w:rFonts w:ascii="Times New Roman" w:eastAsia="Times New Roman" w:hAnsi="Times New Roman" w:cs="Times New Roman"/>
          <w:sz w:val="24"/>
          <w:szCs w:val="24"/>
          <w:lang w:val="bg-BG" w:eastAsia="bg-BG"/>
        </w:rPr>
        <w:t>Подизпълнителите нямат право да превъзлагат една или повече от дейностите, които са включени в предмета на договора за подизпълнение.</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X. НЕУСТОЙКИ</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22. </w:t>
      </w:r>
      <w:r w:rsidRPr="0047322E">
        <w:rPr>
          <w:rFonts w:ascii="Times New Roman" w:eastAsia="Times New Roman" w:hAnsi="Times New Roman" w:cs="Times New Roman"/>
          <w:sz w:val="24"/>
          <w:szCs w:val="24"/>
          <w:lang w:val="bg-BG" w:eastAsia="bg-BG"/>
        </w:rPr>
        <w:t xml:space="preserve">Ако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не изпълни изцяло възложени дейности или част от тях, или не ги изпълни, съгласно изискванията за тяхното извършване, посочени в настоящия договор, извън случаите по чл. 23, ал. 1, същият дължи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неустойка в размер до 20 (двадесет) на сто от стойността на неизпълнените или незавършени дейности.</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23. (1) </w:t>
      </w:r>
      <w:r w:rsidRPr="0047322E">
        <w:rPr>
          <w:rFonts w:ascii="Times New Roman" w:eastAsia="Times New Roman" w:hAnsi="Times New Roman" w:cs="Times New Roman"/>
          <w:sz w:val="24"/>
          <w:szCs w:val="24"/>
          <w:lang w:val="bg-BG" w:eastAsia="bg-BG"/>
        </w:rPr>
        <w:t xml:space="preserve">В случай на забавяне при изпълнението на работата по договора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дължи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неустойка в размер на 0.1 на сто от стойността на забавената дейност за всеки просрочен ден, но не повече от 20 (двадесет) на сто от тази стойност. </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sz w:val="24"/>
          <w:szCs w:val="24"/>
          <w:lang w:val="bg-BG" w:eastAsia="bg-BG"/>
        </w:rPr>
        <w:t>(2)</w:t>
      </w:r>
      <w:r w:rsidRPr="0047322E">
        <w:rPr>
          <w:rFonts w:ascii="Times New Roman" w:eastAsia="Times New Roman" w:hAnsi="Times New Roman" w:cs="Times New Roman"/>
          <w:sz w:val="24"/>
          <w:szCs w:val="24"/>
          <w:lang w:val="bg-BG" w:eastAsia="bg-BG"/>
        </w:rPr>
        <w:t xml:space="preserve"> При просрочване заплащането на някоя от дължимите суми по договора,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дължи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неустойка в размер на </w:t>
      </w:r>
      <w:r w:rsidRPr="0047322E">
        <w:rPr>
          <w:rFonts w:ascii="Times New Roman" w:eastAsia="Times New Roman" w:hAnsi="Times New Roman" w:cs="Times New Roman"/>
          <w:bCs/>
          <w:sz w:val="24"/>
          <w:szCs w:val="24"/>
          <w:lang w:val="bg-BG" w:eastAsia="bg-BG"/>
        </w:rPr>
        <w:t>0.1 %</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от стойността на забавеното задължение, за всеки ден закъснение, но не повече от общо 20% от стойността на забавеното плащане. </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24. </w:t>
      </w:r>
      <w:r w:rsidRPr="0047322E">
        <w:rPr>
          <w:rFonts w:ascii="Times New Roman" w:eastAsia="Times New Roman" w:hAnsi="Times New Roman" w:cs="Times New Roman"/>
          <w:sz w:val="24"/>
          <w:szCs w:val="24"/>
          <w:lang w:val="bg-BG" w:eastAsia="bg-BG"/>
        </w:rPr>
        <w:t>При прекратяване на договора по чл. 28, ал. 2 страните не си дължат неустойки.</w:t>
      </w:r>
      <w:r w:rsidRPr="0047322E">
        <w:rPr>
          <w:rFonts w:ascii="Arial" w:eastAsia="Times New Roman" w:hAnsi="Arial" w:cs="Arial"/>
          <w:lang w:val="bg-BG"/>
        </w:rPr>
        <w:t xml:space="preserve"> </w:t>
      </w:r>
      <w:r w:rsidRPr="0047322E">
        <w:rPr>
          <w:rFonts w:ascii="Times New Roman" w:eastAsia="Times New Roman" w:hAnsi="Times New Roman" w:cs="Times New Roman"/>
          <w:sz w:val="24"/>
          <w:szCs w:val="24"/>
          <w:lang w:val="bg-BG" w:eastAsia="bg-BG"/>
        </w:rPr>
        <w:t xml:space="preserve">При прекратяване на договора по чл. 28, ал. 3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не дължи неустойки, лихви и пропуснати ползи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При прекратяване на договора по чл. 28, ал. 3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дължи на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извършените и неразплатени дейности, доказани с документи и фактури, извършени до момента на получаване на уведомлението съгласно член чл. 28, ал. 3. </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lastRenderedPageBreak/>
        <w:t xml:space="preserve">Чл. 25. </w:t>
      </w:r>
      <w:r w:rsidRPr="0047322E">
        <w:rPr>
          <w:rFonts w:ascii="Times New Roman" w:eastAsia="Times New Roman" w:hAnsi="Times New Roman" w:cs="Times New Roman"/>
          <w:sz w:val="24"/>
          <w:szCs w:val="24"/>
          <w:lang w:val="bg-BG" w:eastAsia="bg-BG"/>
        </w:rPr>
        <w:t xml:space="preserve">Неустойките и другите вземания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по договора се превеждат по банковата сметка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26. </w:t>
      </w:r>
      <w:r w:rsidRPr="0047322E">
        <w:rPr>
          <w:rFonts w:ascii="Times New Roman" w:eastAsia="Times New Roman" w:hAnsi="Times New Roman" w:cs="Times New Roman"/>
          <w:sz w:val="24"/>
          <w:szCs w:val="24"/>
          <w:lang w:val="bg-BG" w:eastAsia="bg-BG"/>
        </w:rPr>
        <w:t>Изправната страна може да претендира и по-големи вреди по установения в закона ред.</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XI. ИЗМЕНЕНИЯ. ДОПЪЛНЕНИЯ И ПРЕКРАТЯВАНЕ НА ДОГОВОРА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27 </w:t>
      </w:r>
      <w:r w:rsidRPr="0047322E">
        <w:rPr>
          <w:rFonts w:ascii="Times New Roman" w:eastAsia="Times New Roman" w:hAnsi="Times New Roman" w:cs="Times New Roman"/>
          <w:sz w:val="24"/>
          <w:szCs w:val="24"/>
          <w:lang w:val="bg-BG" w:eastAsia="bg-BG"/>
        </w:rPr>
        <w:t>Страните не могат да променят или допълват договора, освен в случаите, предвидени в чл. 116 от Закона за обществените поръчки.</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28. </w:t>
      </w:r>
      <w:r w:rsidRPr="0047322E">
        <w:rPr>
          <w:rFonts w:ascii="Times New Roman" w:eastAsia="Times New Roman" w:hAnsi="Times New Roman" w:cs="Times New Roman"/>
          <w:sz w:val="24"/>
          <w:szCs w:val="24"/>
          <w:lang w:val="bg-BG" w:eastAsia="bg-BG"/>
        </w:rPr>
        <w:t>(1) Настоящият договор се прекратява: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 с изпълнение на договора;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 при настъпване на обективна невъзможност за изпълнение на предмета на договора.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 Настоящият договор може да бъде прекратен преди изтичане на неговия срок по взаимно писмено съгласие на страните.</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Когато след започване изпълнението на дейностите по настоящия договор, са настъпили съществени промени във финансирането на тези дейности, извън правомощията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същият с писмено уведомление, информира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за настъпване на обстоятелствата.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(4)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може да прекрати договора едностранно при следните условия:</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1. ако в резултат на обстоятелства, възникнали след сключването му,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не е в състояние да изпълни своите задължения;</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2. ако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не изпълнява законосъобразни указания на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по изпълнението на договора или не отстранява установени неточности или несъответствия, констатирани от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и отразени в протокол, след изтичане на дадения за целта срок; </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В случай че по отношение на Изпълнителя бъде открито производство по несъстоятелност. За настъпването на това обстоятелство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е длъжен незабавно да уведоми </w:t>
      </w:r>
      <w:r w:rsidRPr="0047322E">
        <w:rPr>
          <w:rFonts w:ascii="Times New Roman" w:eastAsia="Times New Roman" w:hAnsi="Times New Roman" w:cs="Times New Roman"/>
          <w:b/>
          <w:sz w:val="24"/>
          <w:szCs w:val="24"/>
          <w:lang w:val="bg-BG" w:eastAsia="bg-BG"/>
        </w:rPr>
        <w:t>ВЪЗЛОЖИТЕЛЯ</w:t>
      </w:r>
      <w:r w:rsidRPr="0047322E">
        <w:rPr>
          <w:rFonts w:ascii="Times New Roman" w:eastAsia="Times New Roman" w:hAnsi="Times New Roman" w:cs="Times New Roman"/>
          <w:sz w:val="24"/>
          <w:szCs w:val="24"/>
          <w:lang w:val="bg-BG" w:eastAsia="bg-BG"/>
        </w:rPr>
        <w:t xml:space="preserve">. </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(5) Възложителят има право да прекрати договора без предизвестие при условията при условията на чл. 118 от ЗОП.</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w:t>
      </w:r>
      <w:r w:rsidR="00CA1BBC" w:rsidRPr="0047322E">
        <w:rPr>
          <w:rFonts w:ascii="Times New Roman" w:eastAsia="Times New Roman" w:hAnsi="Times New Roman" w:cs="Times New Roman"/>
          <w:b/>
          <w:bCs/>
          <w:sz w:val="24"/>
          <w:szCs w:val="24"/>
          <w:lang w:val="bg-BG" w:eastAsia="bg-BG"/>
        </w:rPr>
        <w:t>2</w:t>
      </w:r>
      <w:r w:rsidRPr="0047322E">
        <w:rPr>
          <w:rFonts w:ascii="Times New Roman" w:eastAsia="Times New Roman" w:hAnsi="Times New Roman" w:cs="Times New Roman"/>
          <w:b/>
          <w:bCs/>
          <w:sz w:val="24"/>
          <w:szCs w:val="24"/>
          <w:lang w:val="bg-BG" w:eastAsia="bg-BG"/>
        </w:rPr>
        <w:t xml:space="preserve">9. </w:t>
      </w:r>
      <w:r w:rsidRPr="0047322E">
        <w:rPr>
          <w:rFonts w:ascii="Times New Roman" w:eastAsia="Times New Roman" w:hAnsi="Times New Roman" w:cs="Times New Roman"/>
          <w:sz w:val="24"/>
          <w:szCs w:val="24"/>
          <w:lang w:val="bg-BG" w:eastAsia="bg-BG"/>
        </w:rPr>
        <w:t xml:space="preserve">При предсрочно прекратяване на договора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и </w:t>
      </w:r>
      <w:r w:rsidRPr="0047322E">
        <w:rPr>
          <w:rFonts w:ascii="Times New Roman" w:eastAsia="Times New Roman" w:hAnsi="Times New Roman" w:cs="Times New Roman"/>
          <w:b/>
          <w:sz w:val="24"/>
          <w:szCs w:val="24"/>
          <w:lang w:val="bg-BG" w:eastAsia="bg-BG"/>
        </w:rPr>
        <w:t xml:space="preserve">ИЗПЪЛНИТЕЛЯТ </w:t>
      </w:r>
      <w:r w:rsidRPr="0047322E">
        <w:rPr>
          <w:rFonts w:ascii="Times New Roman" w:eastAsia="Times New Roman" w:hAnsi="Times New Roman" w:cs="Times New Roman"/>
          <w:sz w:val="24"/>
          <w:szCs w:val="24"/>
          <w:lang w:val="bg-BG" w:eastAsia="bg-BG"/>
        </w:rPr>
        <w:t>съставят констативен протокол за извършените и неизплатени видове работи. Заплащането им се извършва в срок, указан в съставения протокол, след приемането им съгласно условията на настоящия договор.</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lastRenderedPageBreak/>
        <w:t xml:space="preserve">Чл. </w:t>
      </w:r>
      <w:r w:rsidR="00CA1BBC" w:rsidRPr="0047322E">
        <w:rPr>
          <w:rFonts w:ascii="Times New Roman" w:eastAsia="Times New Roman" w:hAnsi="Times New Roman" w:cs="Times New Roman"/>
          <w:b/>
          <w:bCs/>
          <w:sz w:val="24"/>
          <w:szCs w:val="24"/>
          <w:lang w:val="bg-BG" w:eastAsia="bg-BG"/>
        </w:rPr>
        <w:t>30</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sz w:val="24"/>
          <w:szCs w:val="24"/>
          <w:lang w:val="bg-BG" w:eastAsia="bg-BG"/>
        </w:rPr>
        <w:t xml:space="preserve">Към момента на прекратяване на договора </w:t>
      </w:r>
      <w:r w:rsidRPr="0047322E">
        <w:rPr>
          <w:rFonts w:ascii="Times New Roman" w:eastAsia="Times New Roman" w:hAnsi="Times New Roman" w:cs="Times New Roman"/>
          <w:b/>
          <w:sz w:val="24"/>
          <w:szCs w:val="24"/>
          <w:lang w:val="bg-BG" w:eastAsia="bg-BG"/>
        </w:rPr>
        <w:t>ИЗПЪЛНИТЕЛЯТ</w:t>
      </w:r>
      <w:r w:rsidRPr="0047322E">
        <w:rPr>
          <w:rFonts w:ascii="Times New Roman" w:eastAsia="Times New Roman" w:hAnsi="Times New Roman" w:cs="Times New Roman"/>
          <w:sz w:val="24"/>
          <w:szCs w:val="24"/>
          <w:lang w:val="bg-BG" w:eastAsia="bg-BG"/>
        </w:rPr>
        <w:t xml:space="preserve"> се задължава да:</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1. Прекрати по-нататъшната работа, с изключение на дейностите, свързани с обезопасяване на площадка</w:t>
      </w:r>
      <w:r w:rsidR="00CA1BBC" w:rsidRPr="0047322E">
        <w:rPr>
          <w:rFonts w:ascii="Times New Roman" w:eastAsia="Times New Roman" w:hAnsi="Times New Roman" w:cs="Times New Roman"/>
          <w:sz w:val="24"/>
          <w:szCs w:val="24"/>
          <w:lang w:val="bg-BG" w:eastAsia="bg-BG"/>
        </w:rPr>
        <w:t>та</w:t>
      </w:r>
      <w:r w:rsidRPr="0047322E">
        <w:rPr>
          <w:rFonts w:ascii="Times New Roman" w:eastAsia="Times New Roman" w:hAnsi="Times New Roman" w:cs="Times New Roman"/>
          <w:sz w:val="24"/>
          <w:szCs w:val="24"/>
          <w:lang w:val="bg-BG" w:eastAsia="bg-BG"/>
        </w:rPr>
        <w:t>;</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 Предаде цялата документация, машини, съоръжения</w:t>
      </w:r>
      <w:r w:rsidR="00CA1BBC" w:rsidRPr="0047322E">
        <w:rPr>
          <w:rFonts w:ascii="Times New Roman" w:eastAsia="Times New Roman" w:hAnsi="Times New Roman" w:cs="Times New Roman"/>
          <w:sz w:val="24"/>
          <w:szCs w:val="24"/>
          <w:lang w:val="bg-BG" w:eastAsia="bg-BG"/>
        </w:rPr>
        <w:t>, системи, компоненти</w:t>
      </w:r>
      <w:r w:rsidRPr="0047322E">
        <w:rPr>
          <w:rFonts w:ascii="Times New Roman" w:eastAsia="Times New Roman" w:hAnsi="Times New Roman" w:cs="Times New Roman"/>
          <w:sz w:val="24"/>
          <w:szCs w:val="24"/>
          <w:lang w:val="bg-BG" w:eastAsia="bg-BG"/>
        </w:rPr>
        <w:t xml:space="preserve"> и материали, за които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е заплатил;</w:t>
      </w:r>
    </w:p>
    <w:p w:rsidR="003534FD" w:rsidRPr="0047322E" w:rsidRDefault="003534FD" w:rsidP="003534FD">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3. Предаде всички работи, изпълнени от него до датата на прекратяването.</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A178CB" w:rsidRPr="0047322E" w:rsidRDefault="00A178CB" w:rsidP="00A178CB">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XII. ДОПЪЛНИТЕЛНИ РАЗПОРЕДБИ</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b/>
          <w:bCs/>
          <w:sz w:val="24"/>
          <w:szCs w:val="24"/>
          <w:lang w:val="bg-BG" w:eastAsia="bg-BG"/>
        </w:rPr>
        <w:t xml:space="preserve">Чл. 31. </w:t>
      </w:r>
      <w:r w:rsidRPr="0047322E">
        <w:rPr>
          <w:rFonts w:ascii="Times New Roman" w:eastAsia="Times New Roman" w:hAnsi="Times New Roman" w:cs="Times New Roman"/>
          <w:sz w:val="24"/>
          <w:szCs w:val="24"/>
          <w:lang w:val="bg-BG" w:eastAsia="bg-BG"/>
        </w:rPr>
        <w:t>(1) Всички съобщения и уведомления между страните по повод договора се извършват в писмена форма чрез факс, ел.</w:t>
      </w:r>
      <w:r w:rsidR="00B46AEB">
        <w:rPr>
          <w:rFonts w:ascii="Times New Roman" w:eastAsia="Times New Roman" w:hAnsi="Times New Roman" w:cs="Times New Roman"/>
          <w:sz w:val="24"/>
          <w:szCs w:val="24"/>
          <w:lang w:val="bg-BG" w:eastAsia="bg-BG"/>
        </w:rPr>
        <w:t xml:space="preserve"> </w:t>
      </w:r>
      <w:bookmarkStart w:id="0" w:name="_GoBack"/>
      <w:bookmarkEnd w:id="0"/>
      <w:r w:rsidRPr="0047322E">
        <w:rPr>
          <w:rFonts w:ascii="Times New Roman" w:eastAsia="Times New Roman" w:hAnsi="Times New Roman" w:cs="Times New Roman"/>
          <w:sz w:val="24"/>
          <w:szCs w:val="24"/>
          <w:lang w:val="bg-BG" w:eastAsia="bg-BG"/>
        </w:rPr>
        <w:t>поща, препоръчана поща с обратна разписка или куриерска служба или по реда на Закона за електронния документ и електронния подпис.</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(2) Ако някоя от страните промени посочените в договора адреси, без да уведоми другата страна, същата се счита за редовно уведомена, ако съобщението е изпратено на адреса от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(3) В срок до </w:t>
      </w:r>
      <w:r w:rsidRPr="0047322E">
        <w:rPr>
          <w:rFonts w:ascii="Times New Roman" w:eastAsia="Times New Roman" w:hAnsi="Times New Roman" w:cs="Times New Roman"/>
          <w:bCs/>
          <w:sz w:val="24"/>
          <w:szCs w:val="24"/>
          <w:lang w:val="bg-BG" w:eastAsia="bg-BG"/>
        </w:rPr>
        <w:t>3</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sz w:val="24"/>
          <w:szCs w:val="24"/>
          <w:lang w:val="bg-BG" w:eastAsia="bg-BG"/>
        </w:rPr>
        <w:t>(три) дни след подписване на договора всяка от страните информира другата страна писмено за определеното от нея лице за контакт по този договор, неговия 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rsidR="00A178CB" w:rsidRPr="0047322E" w:rsidRDefault="00A178CB" w:rsidP="00A178CB">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47322E">
        <w:rPr>
          <w:rFonts w:ascii="Times New Roman" w:eastAsia="Times New Roman" w:hAnsi="Times New Roman" w:cs="Times New Roman"/>
          <w:sz w:val="24"/>
          <w:szCs w:val="24"/>
          <w:lang w:val="bg-BG" w:eastAsia="bg-BG"/>
        </w:rPr>
        <w:t xml:space="preserve">(4) </w:t>
      </w:r>
      <w:r w:rsidRPr="0047322E">
        <w:rPr>
          <w:rFonts w:ascii="Times New Roman" w:eastAsia="Times New Roman" w:hAnsi="Times New Roman" w:cs="Times New Roman"/>
          <w:b/>
          <w:sz w:val="24"/>
          <w:szCs w:val="24"/>
          <w:lang w:val="bg-BG" w:eastAsia="bg-BG"/>
        </w:rPr>
        <w:t>ВЪЗЛОЖИТЕЛЯТ</w:t>
      </w:r>
      <w:r w:rsidRPr="0047322E">
        <w:rPr>
          <w:rFonts w:ascii="Times New Roman" w:eastAsia="Times New Roman" w:hAnsi="Times New Roman" w:cs="Times New Roman"/>
          <w:sz w:val="24"/>
          <w:szCs w:val="24"/>
          <w:lang w:val="bg-BG" w:eastAsia="bg-BG"/>
        </w:rPr>
        <w:t xml:space="preserve"> информира писмено </w:t>
      </w:r>
      <w:r w:rsidRPr="0047322E">
        <w:rPr>
          <w:rFonts w:ascii="Times New Roman" w:eastAsia="Times New Roman" w:hAnsi="Times New Roman" w:cs="Times New Roman"/>
          <w:b/>
          <w:sz w:val="24"/>
          <w:szCs w:val="24"/>
          <w:lang w:val="bg-BG" w:eastAsia="bg-BG"/>
        </w:rPr>
        <w:t>ИЗПЪЛНИТЕЛЯ</w:t>
      </w:r>
      <w:r w:rsidRPr="0047322E">
        <w:rPr>
          <w:rFonts w:ascii="Times New Roman" w:eastAsia="Times New Roman" w:hAnsi="Times New Roman" w:cs="Times New Roman"/>
          <w:sz w:val="24"/>
          <w:szCs w:val="24"/>
          <w:lang w:val="bg-BG" w:eastAsia="bg-BG"/>
        </w:rPr>
        <w:t xml:space="preserve"> за лицето/лицата, които са упълномощени да подписват от негово име всички съставени документи по време на изпълнение на </w:t>
      </w:r>
      <w:r w:rsidR="004E2D5D" w:rsidRPr="0047322E">
        <w:rPr>
          <w:rFonts w:ascii="Times New Roman" w:eastAsia="Times New Roman" w:hAnsi="Times New Roman" w:cs="Times New Roman"/>
          <w:sz w:val="24"/>
          <w:szCs w:val="24"/>
          <w:lang w:val="bg-BG" w:eastAsia="bg-BG"/>
        </w:rPr>
        <w:t>поръчката</w:t>
      </w:r>
      <w:r w:rsidRPr="0047322E">
        <w:rPr>
          <w:rFonts w:ascii="Times New Roman" w:eastAsia="Times New Roman" w:hAnsi="Times New Roman" w:cs="Times New Roman"/>
          <w:sz w:val="24"/>
          <w:szCs w:val="24"/>
          <w:lang w:val="bg-BG" w:eastAsia="bg-BG"/>
        </w:rPr>
        <w:t xml:space="preserve">, както и за лицата, упълномощени да изпълняват </w:t>
      </w:r>
      <w:r w:rsidR="004E2D5D" w:rsidRPr="0047322E">
        <w:rPr>
          <w:rFonts w:ascii="Times New Roman" w:eastAsia="Times New Roman" w:hAnsi="Times New Roman" w:cs="Times New Roman"/>
          <w:sz w:val="24"/>
          <w:szCs w:val="24"/>
          <w:lang w:val="bg-BG" w:eastAsia="bg-BG"/>
        </w:rPr>
        <w:t>контролни функции от негово име</w:t>
      </w:r>
      <w:r w:rsidRPr="0047322E">
        <w:rPr>
          <w:rFonts w:ascii="Times New Roman" w:eastAsia="Times New Roman" w:hAnsi="Times New Roman" w:cs="Times New Roman"/>
          <w:sz w:val="24"/>
          <w:szCs w:val="24"/>
          <w:lang w:val="bg-BG" w:eastAsia="bg-BG"/>
        </w:rPr>
        <w:t>.</w:t>
      </w:r>
    </w:p>
    <w:p w:rsidR="00A178CB" w:rsidRPr="0047322E" w:rsidRDefault="00A178CB" w:rsidP="00A178CB">
      <w:pPr>
        <w:autoSpaceDE w:val="0"/>
        <w:autoSpaceDN w:val="0"/>
        <w:adjustRightInd w:val="0"/>
        <w:spacing w:after="0" w:line="360" w:lineRule="auto"/>
        <w:jc w:val="both"/>
        <w:rPr>
          <w:rFonts w:ascii="Times New Roman" w:eastAsia="Calibri" w:hAnsi="Times New Roman" w:cs="Times New Roman"/>
          <w:sz w:val="24"/>
          <w:szCs w:val="24"/>
          <w:lang w:val="bg-BG"/>
        </w:rPr>
      </w:pPr>
      <w:r w:rsidRPr="0047322E">
        <w:rPr>
          <w:rFonts w:ascii="Times New Roman" w:eastAsia="Times New Roman" w:hAnsi="Times New Roman" w:cs="Times New Roman"/>
          <w:b/>
          <w:bCs/>
          <w:sz w:val="24"/>
          <w:szCs w:val="24"/>
          <w:lang w:val="bg-BG" w:eastAsia="bg-BG"/>
        </w:rPr>
        <w:t xml:space="preserve">Чл. 32. </w:t>
      </w:r>
      <w:r w:rsidRPr="0047322E">
        <w:rPr>
          <w:rFonts w:ascii="Times New Roman" w:eastAsia="Times New Roman" w:hAnsi="Times New Roman" w:cs="Times New Roman"/>
          <w:sz w:val="24"/>
          <w:szCs w:val="24"/>
          <w:lang w:val="bg-BG" w:eastAsia="bg-BG"/>
        </w:rPr>
        <w:t xml:space="preserve">Всички спорове, възникнали по тълкуването и прилагането на договора ще се решават чрез преговори между страните, а когато е невъзможно да се постигне съгласие – по съдебен ред от компетентния български съд, в съответствие с българското законодателство. За всички </w:t>
      </w:r>
      <w:r w:rsidRPr="0047322E">
        <w:rPr>
          <w:rFonts w:ascii="Times New Roman" w:eastAsia="Calibri" w:hAnsi="Times New Roman" w:cs="Times New Roman"/>
          <w:sz w:val="24"/>
          <w:szCs w:val="24"/>
          <w:lang w:val="bg-BG"/>
        </w:rPr>
        <w:t>неуредени</w:t>
      </w:r>
      <w:r w:rsidRPr="0047322E">
        <w:rPr>
          <w:rFonts w:ascii="Times New Roman" w:eastAsia="Times New Roman" w:hAnsi="Times New Roman" w:cs="Times New Roman"/>
          <w:sz w:val="24"/>
          <w:szCs w:val="24"/>
          <w:lang w:val="bg-BG" w:eastAsia="bg-BG"/>
        </w:rPr>
        <w:t xml:space="preserve"> в този договор въпроси се прилагат разпоредбите на действащото българско законодателство.</w:t>
      </w:r>
    </w:p>
    <w:p w:rsidR="00A178CB" w:rsidRPr="0047322E" w:rsidRDefault="00A178CB" w:rsidP="00A178CB">
      <w:pPr>
        <w:spacing w:after="0" w:line="240" w:lineRule="auto"/>
        <w:ind w:firstLine="720"/>
        <w:jc w:val="both"/>
        <w:rPr>
          <w:rFonts w:ascii="Times New Roman" w:eastAsia="Calibri" w:hAnsi="Times New Roman" w:cs="Times New Roman"/>
          <w:sz w:val="24"/>
          <w:szCs w:val="24"/>
          <w:lang w:val="bg-BG"/>
        </w:rPr>
      </w:pPr>
    </w:p>
    <w:p w:rsidR="00A178CB" w:rsidRPr="0047322E" w:rsidRDefault="00A178CB" w:rsidP="00A178CB">
      <w:pPr>
        <w:autoSpaceDE w:val="0"/>
        <w:autoSpaceDN w:val="0"/>
        <w:adjustRightInd w:val="0"/>
        <w:spacing w:after="0" w:line="360" w:lineRule="auto"/>
        <w:ind w:firstLine="720"/>
        <w:jc w:val="both"/>
        <w:rPr>
          <w:rFonts w:ascii="Times New Roman" w:eastAsia="Times New Roman" w:hAnsi="Times New Roman" w:cs="Times New Roman"/>
          <w:bCs/>
          <w:sz w:val="24"/>
          <w:szCs w:val="24"/>
          <w:lang w:val="bg-BG" w:eastAsia="bg-BG"/>
        </w:rPr>
      </w:pPr>
      <w:r w:rsidRPr="0047322E">
        <w:rPr>
          <w:rFonts w:ascii="Times New Roman" w:eastAsia="Times New Roman" w:hAnsi="Times New Roman" w:cs="Times New Roman"/>
          <w:bCs/>
          <w:sz w:val="24"/>
          <w:szCs w:val="24"/>
          <w:lang w:val="bg-BG" w:eastAsia="bg-BG"/>
        </w:rPr>
        <w:t>Настоящият договор се състави и подписа в четири еднообразни екземпляра- три за ВЪЗЛОЖИТЕЛЯ и един за ИЗПЪЛНИТЕЛЯ</w:t>
      </w:r>
    </w:p>
    <w:p w:rsidR="00A178CB" w:rsidRPr="0047322E" w:rsidRDefault="00A178CB" w:rsidP="00A178CB">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bg-BG" w:eastAsia="bg-BG"/>
        </w:rPr>
      </w:pPr>
    </w:p>
    <w:p w:rsidR="00A178CB" w:rsidRPr="0047322E" w:rsidRDefault="00A178CB" w:rsidP="00A178CB">
      <w:pPr>
        <w:spacing w:after="0" w:line="240" w:lineRule="auto"/>
        <w:jc w:val="both"/>
        <w:rPr>
          <w:rFonts w:ascii="Times New Roman" w:eastAsia="Calibri" w:hAnsi="Times New Roman" w:cs="Times New Roman"/>
          <w:sz w:val="24"/>
          <w:szCs w:val="24"/>
          <w:lang w:val="bg-BG"/>
        </w:rPr>
      </w:pPr>
      <w:r w:rsidRPr="0047322E">
        <w:rPr>
          <w:rFonts w:ascii="Times New Roman" w:eastAsia="Calibri" w:hAnsi="Times New Roman" w:cs="Times New Roman"/>
          <w:sz w:val="24"/>
          <w:szCs w:val="24"/>
          <w:lang w:val="bg-BG"/>
        </w:rPr>
        <w:t>Неразделна част от настоящия Договор са следните приложения:</w:t>
      </w:r>
    </w:p>
    <w:p w:rsidR="00A178CB" w:rsidRPr="0047322E" w:rsidRDefault="00A178CB" w:rsidP="00A178CB">
      <w:pPr>
        <w:spacing w:after="0" w:line="240" w:lineRule="auto"/>
        <w:jc w:val="both"/>
        <w:rPr>
          <w:rFonts w:ascii="Times New Roman" w:eastAsia="Calibri" w:hAnsi="Times New Roman" w:cs="Times New Roman"/>
          <w:sz w:val="24"/>
          <w:szCs w:val="24"/>
          <w:lang w:val="bg-BG"/>
        </w:rPr>
      </w:pPr>
    </w:p>
    <w:p w:rsidR="00A178CB" w:rsidRPr="0047322E" w:rsidRDefault="00A178CB" w:rsidP="00A178CB">
      <w:pPr>
        <w:autoSpaceDE w:val="0"/>
        <w:autoSpaceDN w:val="0"/>
        <w:adjustRightInd w:val="0"/>
        <w:spacing w:after="0" w:line="360" w:lineRule="auto"/>
        <w:jc w:val="both"/>
        <w:rPr>
          <w:rFonts w:ascii="Times New Roman" w:eastAsia="Calibri" w:hAnsi="Times New Roman" w:cs="Times New Roman"/>
          <w:sz w:val="24"/>
          <w:szCs w:val="24"/>
          <w:lang w:val="bg-BG"/>
        </w:rPr>
      </w:pPr>
      <w:r w:rsidRPr="0047322E">
        <w:rPr>
          <w:rFonts w:ascii="Times New Roman" w:eastAsia="Calibri" w:hAnsi="Times New Roman" w:cs="Times New Roman"/>
          <w:i/>
          <w:sz w:val="24"/>
          <w:szCs w:val="24"/>
          <w:lang w:val="bg-BG"/>
        </w:rPr>
        <w:t>Приложение № 1</w:t>
      </w:r>
      <w:r w:rsidRPr="0047322E">
        <w:rPr>
          <w:rFonts w:ascii="Times New Roman" w:eastAsia="Calibri" w:hAnsi="Times New Roman" w:cs="Times New Roman"/>
          <w:sz w:val="24"/>
          <w:szCs w:val="24"/>
          <w:lang w:val="bg-BG"/>
        </w:rPr>
        <w:t xml:space="preserve"> – </w:t>
      </w:r>
      <w:r w:rsidRPr="0047322E">
        <w:rPr>
          <w:rFonts w:ascii="Times New Roman" w:eastAsia="Times New Roman" w:hAnsi="Times New Roman" w:cs="Times New Roman"/>
          <w:sz w:val="24"/>
          <w:szCs w:val="24"/>
          <w:lang w:val="bg-BG" w:eastAsia="bg-BG"/>
        </w:rPr>
        <w:t>Техническа</w:t>
      </w:r>
      <w:r w:rsidRPr="0047322E">
        <w:rPr>
          <w:rFonts w:ascii="Times New Roman" w:eastAsia="Calibri" w:hAnsi="Times New Roman" w:cs="Times New Roman"/>
          <w:sz w:val="24"/>
          <w:szCs w:val="24"/>
          <w:lang w:val="bg-BG"/>
        </w:rPr>
        <w:t xml:space="preserve"> спецификация на Възложителя</w:t>
      </w:r>
      <w:r w:rsidR="00D12130" w:rsidRPr="0047322E">
        <w:rPr>
          <w:rFonts w:ascii="Times New Roman" w:eastAsia="Calibri" w:hAnsi="Times New Roman" w:cs="Times New Roman"/>
          <w:sz w:val="24"/>
          <w:szCs w:val="24"/>
          <w:lang w:val="bg-BG"/>
        </w:rPr>
        <w:t xml:space="preserve"> за обособена позиция № 2</w:t>
      </w:r>
      <w:r w:rsidRPr="0047322E">
        <w:rPr>
          <w:rFonts w:ascii="Times New Roman" w:eastAsia="Calibri" w:hAnsi="Times New Roman" w:cs="Times New Roman"/>
          <w:sz w:val="24"/>
          <w:szCs w:val="24"/>
          <w:lang w:val="bg-BG"/>
        </w:rPr>
        <w:t>;</w:t>
      </w:r>
    </w:p>
    <w:p w:rsidR="00A178CB" w:rsidRPr="0047322E" w:rsidRDefault="00A178CB" w:rsidP="00A178CB">
      <w:pPr>
        <w:autoSpaceDE w:val="0"/>
        <w:autoSpaceDN w:val="0"/>
        <w:adjustRightInd w:val="0"/>
        <w:spacing w:after="0" w:line="360" w:lineRule="auto"/>
        <w:jc w:val="both"/>
        <w:rPr>
          <w:rFonts w:ascii="Times New Roman" w:eastAsia="Calibri" w:hAnsi="Times New Roman" w:cs="Times New Roman"/>
          <w:sz w:val="24"/>
          <w:szCs w:val="24"/>
          <w:lang w:val="bg-BG"/>
        </w:rPr>
      </w:pPr>
      <w:r w:rsidRPr="0047322E">
        <w:rPr>
          <w:rFonts w:ascii="Times New Roman" w:eastAsia="Calibri" w:hAnsi="Times New Roman" w:cs="Times New Roman"/>
          <w:i/>
          <w:sz w:val="24"/>
          <w:szCs w:val="24"/>
          <w:lang w:val="bg-BG"/>
        </w:rPr>
        <w:lastRenderedPageBreak/>
        <w:t xml:space="preserve">Приложение № 2 – </w:t>
      </w:r>
      <w:r w:rsidRPr="0047322E">
        <w:rPr>
          <w:rFonts w:ascii="Times New Roman" w:eastAsia="Times New Roman" w:hAnsi="Times New Roman" w:cs="Times New Roman"/>
          <w:sz w:val="24"/>
          <w:szCs w:val="24"/>
          <w:lang w:val="bg-BG" w:eastAsia="bg-BG"/>
        </w:rPr>
        <w:t>Техническо</w:t>
      </w:r>
      <w:r w:rsidRPr="0047322E">
        <w:rPr>
          <w:rFonts w:ascii="Times New Roman" w:eastAsia="Calibri" w:hAnsi="Times New Roman" w:cs="Times New Roman"/>
          <w:sz w:val="24"/>
          <w:szCs w:val="24"/>
          <w:lang w:val="bg-BG"/>
        </w:rPr>
        <w:t xml:space="preserve"> предложение на Изпълнителя</w:t>
      </w:r>
      <w:r w:rsidR="00D12130" w:rsidRPr="0047322E">
        <w:rPr>
          <w:rFonts w:ascii="Times New Roman" w:eastAsia="Calibri" w:hAnsi="Times New Roman" w:cs="Times New Roman"/>
          <w:sz w:val="24"/>
          <w:szCs w:val="24"/>
          <w:lang w:val="bg-BG"/>
        </w:rPr>
        <w:t xml:space="preserve"> за обособена позиция № 2</w:t>
      </w:r>
      <w:r w:rsidRPr="0047322E">
        <w:rPr>
          <w:rFonts w:ascii="Times New Roman" w:eastAsia="Calibri" w:hAnsi="Times New Roman" w:cs="Times New Roman"/>
          <w:sz w:val="24"/>
          <w:szCs w:val="24"/>
          <w:lang w:val="bg-BG"/>
        </w:rPr>
        <w:t>;</w:t>
      </w:r>
    </w:p>
    <w:p w:rsidR="00A178CB" w:rsidRPr="0047322E" w:rsidRDefault="00A178CB" w:rsidP="00A178CB">
      <w:pPr>
        <w:widowControl w:val="0"/>
        <w:autoSpaceDE w:val="0"/>
        <w:autoSpaceDN w:val="0"/>
        <w:adjustRightInd w:val="0"/>
        <w:spacing w:after="200" w:line="276" w:lineRule="auto"/>
        <w:contextualSpacing/>
        <w:jc w:val="both"/>
        <w:rPr>
          <w:rFonts w:ascii="Times New Roman" w:eastAsia="Calibri" w:hAnsi="Times New Roman" w:cs="Times New Roman"/>
          <w:sz w:val="24"/>
          <w:szCs w:val="24"/>
          <w:lang w:val="bg-BG"/>
        </w:rPr>
      </w:pPr>
      <w:r w:rsidRPr="0047322E">
        <w:rPr>
          <w:rFonts w:ascii="Times New Roman" w:eastAsia="Calibri" w:hAnsi="Times New Roman" w:cs="Times New Roman"/>
          <w:i/>
          <w:sz w:val="24"/>
          <w:szCs w:val="24"/>
          <w:lang w:val="bg-BG"/>
        </w:rPr>
        <w:t xml:space="preserve">Приложение № 3 –  </w:t>
      </w:r>
      <w:r w:rsidRPr="0047322E">
        <w:rPr>
          <w:rFonts w:ascii="Times New Roman" w:eastAsia="Calibri" w:hAnsi="Times New Roman" w:cs="Times New Roman"/>
          <w:sz w:val="24"/>
          <w:szCs w:val="24"/>
          <w:lang w:val="bg-BG"/>
        </w:rPr>
        <w:t>Ценово предложение на Изпълнителя</w:t>
      </w:r>
      <w:r w:rsidR="00D12130" w:rsidRPr="0047322E">
        <w:rPr>
          <w:rFonts w:ascii="Times New Roman" w:eastAsia="Calibri" w:hAnsi="Times New Roman" w:cs="Times New Roman"/>
          <w:sz w:val="24"/>
          <w:szCs w:val="24"/>
          <w:lang w:val="bg-BG"/>
        </w:rPr>
        <w:t xml:space="preserve"> за обособена позиция № 2</w:t>
      </w:r>
      <w:r w:rsidRPr="0047322E">
        <w:rPr>
          <w:rFonts w:ascii="Times New Roman" w:eastAsia="Calibri" w:hAnsi="Times New Roman" w:cs="Times New Roman"/>
          <w:sz w:val="24"/>
          <w:szCs w:val="24"/>
          <w:lang w:val="bg-BG"/>
        </w:rPr>
        <w:t>.</w:t>
      </w:r>
    </w:p>
    <w:p w:rsidR="00A178CB" w:rsidRPr="0047322E" w:rsidRDefault="00A178CB" w:rsidP="00A178C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A178CB" w:rsidRPr="0047322E" w:rsidRDefault="00A178CB" w:rsidP="00A178C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A178CB" w:rsidRPr="0047322E" w:rsidRDefault="00A178CB" w:rsidP="00A178C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ВЪЗЛОЖИТЕЛ:</w:t>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t xml:space="preserve">                  </w:t>
      </w:r>
      <w:r w:rsidRPr="0047322E">
        <w:rPr>
          <w:rFonts w:ascii="Times New Roman" w:eastAsia="Times New Roman" w:hAnsi="Times New Roman" w:cs="Times New Roman"/>
          <w:b/>
          <w:bCs/>
          <w:sz w:val="24"/>
          <w:szCs w:val="24"/>
          <w:lang w:val="bg-BG" w:eastAsia="bg-BG"/>
        </w:rPr>
        <w:tab/>
        <w:t>ИЗПЪЛНИТЕЛ:</w:t>
      </w:r>
    </w:p>
    <w:p w:rsidR="00A178CB" w:rsidRPr="0047322E" w:rsidRDefault="00A178CB" w:rsidP="00A178C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 xml:space="preserve">РЕКТОР:  </w:t>
      </w:r>
      <w:r w:rsidRPr="0047322E">
        <w:rPr>
          <w:rFonts w:ascii="Times New Roman" w:eastAsia="Times New Roman" w:hAnsi="Times New Roman" w:cs="Times New Roman"/>
          <w:b/>
          <w:sz w:val="24"/>
          <w:szCs w:val="24"/>
          <w:lang w:val="bg-BG" w:eastAsia="bg-BG"/>
        </w:rPr>
        <w:t>………………………..……</w:t>
      </w:r>
      <w:r w:rsidRPr="0047322E">
        <w:rPr>
          <w:rFonts w:ascii="Times New Roman" w:eastAsia="Times New Roman" w:hAnsi="Times New Roman" w:cs="Times New Roman"/>
          <w:b/>
          <w:bCs/>
          <w:sz w:val="24"/>
          <w:szCs w:val="24"/>
          <w:lang w:val="bg-BG" w:eastAsia="bg-BG"/>
        </w:rPr>
        <w:t xml:space="preserve"> </w:t>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t>УПРАВИТЕЛ:</w:t>
      </w:r>
      <w:r w:rsidRPr="0047322E">
        <w:rPr>
          <w:rFonts w:ascii="Times New Roman" w:eastAsia="Times New Roman" w:hAnsi="Times New Roman" w:cs="Times New Roman"/>
          <w:b/>
          <w:sz w:val="24"/>
          <w:szCs w:val="24"/>
          <w:lang w:val="bg-BG" w:eastAsia="bg-BG"/>
        </w:rPr>
        <w:t>………….....……</w:t>
      </w:r>
    </w:p>
    <w:p w:rsidR="00A178CB" w:rsidRPr="0047322E" w:rsidRDefault="00A178CB" w:rsidP="00A178CB">
      <w:pPr>
        <w:widowControl w:val="0"/>
        <w:autoSpaceDE w:val="0"/>
        <w:autoSpaceDN w:val="0"/>
        <w:adjustRightInd w:val="0"/>
        <w:spacing w:after="120" w:line="240" w:lineRule="auto"/>
        <w:ind w:left="23" w:hanging="23"/>
        <w:jc w:val="both"/>
        <w:rPr>
          <w:rFonts w:ascii="Times New Roman" w:eastAsia="Times New Roman" w:hAnsi="Times New Roman" w:cs="Times New Roman"/>
          <w:b/>
          <w:bCs/>
          <w:sz w:val="24"/>
          <w:szCs w:val="24"/>
          <w:lang w:val="bg-BG" w:eastAsia="bg-BG"/>
        </w:rPr>
      </w:pPr>
      <w:r w:rsidRPr="0047322E">
        <w:rPr>
          <w:rFonts w:ascii="Times New Roman" w:eastAsia="Times New Roman" w:hAnsi="Times New Roman" w:cs="Times New Roman"/>
          <w:b/>
          <w:bCs/>
          <w:sz w:val="24"/>
          <w:szCs w:val="24"/>
          <w:lang w:val="bg-BG" w:eastAsia="bg-BG"/>
        </w:rPr>
        <w:t>(проф. д.т.н. инж. Георги Михов)</w:t>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r>
      <w:r w:rsidRPr="0047322E">
        <w:rPr>
          <w:rFonts w:ascii="Times New Roman" w:eastAsia="Times New Roman" w:hAnsi="Times New Roman" w:cs="Times New Roman"/>
          <w:b/>
          <w:bCs/>
          <w:sz w:val="24"/>
          <w:szCs w:val="24"/>
          <w:lang w:val="bg-BG" w:eastAsia="bg-BG"/>
        </w:rPr>
        <w:tab/>
        <w:t>(име, фамилия)</w:t>
      </w:r>
    </w:p>
    <w:p w:rsidR="00A178CB" w:rsidRPr="0047322E" w:rsidRDefault="00A178CB" w:rsidP="00A178CB">
      <w:pPr>
        <w:autoSpaceDN w:val="0"/>
        <w:spacing w:after="0" w:line="240" w:lineRule="auto"/>
        <w:outlineLvl w:val="0"/>
        <w:rPr>
          <w:rFonts w:ascii="Times New Roman" w:eastAsia="Times New Roman" w:hAnsi="Times New Roman" w:cs="Times New Roman"/>
          <w:b/>
          <w:sz w:val="24"/>
          <w:szCs w:val="24"/>
          <w:lang w:val="bg-BG"/>
        </w:rPr>
      </w:pPr>
      <w:r w:rsidRPr="0047322E">
        <w:rPr>
          <w:rFonts w:ascii="Times New Roman" w:eastAsia="Times New Roman" w:hAnsi="Times New Roman" w:cs="Times New Roman"/>
          <w:b/>
          <w:sz w:val="24"/>
          <w:szCs w:val="24"/>
          <w:lang w:val="bg-BG"/>
        </w:rPr>
        <w:t>Главен счетоводител:……….</w:t>
      </w:r>
    </w:p>
    <w:p w:rsidR="00A178CB" w:rsidRPr="0047322E" w:rsidRDefault="00A178CB" w:rsidP="00A178CB">
      <w:pPr>
        <w:spacing w:line="256" w:lineRule="auto"/>
        <w:rPr>
          <w:rFonts w:ascii="Times New Roman" w:eastAsia="Calibri" w:hAnsi="Times New Roman" w:cs="Times New Roman"/>
          <w:sz w:val="24"/>
          <w:szCs w:val="24"/>
          <w:lang w:val="bg-BG"/>
        </w:rPr>
      </w:pPr>
      <w:r w:rsidRPr="0047322E">
        <w:rPr>
          <w:rFonts w:ascii="Times New Roman" w:eastAsia="Times New Roman" w:hAnsi="Times New Roman" w:cs="Times New Roman"/>
          <w:b/>
          <w:sz w:val="24"/>
          <w:szCs w:val="24"/>
          <w:lang w:val="bg-BG"/>
        </w:rPr>
        <w:t>(маг. икон. Мария Иванова)</w:t>
      </w:r>
    </w:p>
    <w:p w:rsidR="00C73904" w:rsidRPr="0047322E" w:rsidRDefault="00C73904" w:rsidP="00A178CB">
      <w:pPr>
        <w:rPr>
          <w:lang w:val="bg-BG"/>
        </w:rPr>
      </w:pPr>
    </w:p>
    <w:sectPr w:rsidR="00C73904" w:rsidRPr="0047322E" w:rsidSect="0001797E">
      <w:footerReference w:type="default" r:id="rId8"/>
      <w:headerReference w:type="first" r:id="rId9"/>
      <w:footerReference w:type="first" r:id="rId10"/>
      <w:pgSz w:w="12240" w:h="15840"/>
      <w:pgMar w:top="990" w:right="1183" w:bottom="709"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F9" w:rsidRDefault="003563F9" w:rsidP="00C85FC5">
      <w:pPr>
        <w:spacing w:after="0" w:line="240" w:lineRule="auto"/>
      </w:pPr>
      <w:r>
        <w:separator/>
      </w:r>
    </w:p>
  </w:endnote>
  <w:endnote w:type="continuationSeparator" w:id="0">
    <w:p w:rsidR="003563F9" w:rsidRDefault="003563F9" w:rsidP="00C85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746245"/>
      <w:docPartObj>
        <w:docPartGallery w:val="Page Numbers (Bottom of Page)"/>
        <w:docPartUnique/>
      </w:docPartObj>
    </w:sdtPr>
    <w:sdtEndPr>
      <w:rPr>
        <w:noProof/>
      </w:rPr>
    </w:sdtEndPr>
    <w:sdtContent>
      <w:p w:rsidR="00895E52" w:rsidRDefault="007D645A">
        <w:pPr>
          <w:pStyle w:val="Footer"/>
          <w:jc w:val="right"/>
        </w:pPr>
        <w:r>
          <w:fldChar w:fldCharType="begin"/>
        </w:r>
        <w:r w:rsidR="00895E52">
          <w:instrText xml:space="preserve"> PAGE   \* MERGEFORMAT </w:instrText>
        </w:r>
        <w:r>
          <w:fldChar w:fldCharType="separate"/>
        </w:r>
        <w:r w:rsidR="00B46AEB">
          <w:rPr>
            <w:noProof/>
          </w:rPr>
          <w:t>18</w:t>
        </w:r>
        <w:r>
          <w:rPr>
            <w:noProof/>
          </w:rPr>
          <w:fldChar w:fldCharType="end"/>
        </w:r>
      </w:p>
    </w:sdtContent>
  </w:sdt>
  <w:p w:rsidR="00895E52" w:rsidRDefault="00895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B4" w:rsidRPr="001523B4" w:rsidRDefault="001523B4" w:rsidP="001523B4">
    <w:pPr>
      <w:tabs>
        <w:tab w:val="center" w:pos="4536"/>
        <w:tab w:val="right" w:pos="9072"/>
      </w:tabs>
      <w:spacing w:after="0" w:line="240" w:lineRule="auto"/>
      <w:jc w:val="center"/>
      <w:rPr>
        <w:rFonts w:ascii="Times New Roman" w:eastAsia="Times New Roman" w:hAnsi="Times New Roman" w:cs="Times New Roman"/>
        <w:i/>
        <w:lang w:eastAsia="bg-BG"/>
      </w:rPr>
    </w:pPr>
    <w:r w:rsidRPr="001523B4">
      <w:rPr>
        <w:rFonts w:ascii="Times New Roman" w:eastAsia="Times New Roman" w:hAnsi="Times New Roman" w:cs="Times New Roman"/>
        <w:i/>
        <w:lang w:val="bg-BG" w:eastAsia="bg-BG"/>
      </w:rPr>
      <w:t>----------------------------------</w:t>
    </w:r>
    <w:r w:rsidRPr="001523B4">
      <w:rPr>
        <w:rFonts w:ascii="Times New Roman" w:eastAsia="Times New Roman" w:hAnsi="Times New Roman" w:cs="Times New Roman"/>
        <w:i/>
        <w:lang w:eastAsia="bg-BG"/>
      </w:rPr>
      <w:t>---</w:t>
    </w:r>
    <w:r w:rsidRPr="001523B4">
      <w:rPr>
        <w:rFonts w:ascii="Times New Roman" w:eastAsia="Times New Roman" w:hAnsi="Times New Roman" w:cs="Times New Roman"/>
        <w:i/>
        <w:lang w:val="bg-BG" w:eastAsia="bg-BG"/>
      </w:rPr>
      <w:t xml:space="preserve">----------------- </w:t>
    </w:r>
    <w:hyperlink r:id="rId1" w:history="1">
      <w:r w:rsidRPr="001523B4">
        <w:rPr>
          <w:rFonts w:ascii="Times New Roman" w:eastAsia="Times New Roman" w:hAnsi="Times New Roman" w:cs="Times New Roman"/>
          <w:i/>
          <w:color w:val="0000FF"/>
          <w:u w:val="single"/>
          <w:lang w:eastAsia="bg-BG"/>
        </w:rPr>
        <w:t>www.eufunds.bg</w:t>
      </w:r>
    </w:hyperlink>
    <w:r w:rsidRPr="001523B4">
      <w:rPr>
        <w:rFonts w:ascii="Times New Roman" w:eastAsia="Times New Roman" w:hAnsi="Times New Roman" w:cs="Times New Roman"/>
        <w:i/>
        <w:lang w:eastAsia="bg-BG"/>
      </w:rPr>
      <w:t xml:space="preserve"> ------------------------------------------------------</w:t>
    </w:r>
  </w:p>
  <w:p w:rsidR="001523B4" w:rsidRPr="001523B4" w:rsidRDefault="001523B4" w:rsidP="001523B4">
    <w:pPr>
      <w:tabs>
        <w:tab w:val="center" w:pos="4536"/>
        <w:tab w:val="right" w:pos="9072"/>
      </w:tabs>
      <w:spacing w:after="0" w:line="240" w:lineRule="auto"/>
      <w:jc w:val="center"/>
      <w:rPr>
        <w:rFonts w:ascii="Times New Roman" w:eastAsia="Times New Roman" w:hAnsi="Times New Roman" w:cs="Times New Roman"/>
        <w:i/>
        <w:sz w:val="12"/>
        <w:szCs w:val="12"/>
        <w:lang w:eastAsia="bg-BG"/>
      </w:rPr>
    </w:pPr>
  </w:p>
  <w:p w:rsidR="001523B4" w:rsidRPr="001523B4" w:rsidRDefault="001523B4" w:rsidP="001523B4">
    <w:pPr>
      <w:tabs>
        <w:tab w:val="center" w:pos="4536"/>
        <w:tab w:val="right" w:pos="9072"/>
      </w:tabs>
      <w:spacing w:after="0" w:line="240" w:lineRule="auto"/>
      <w:jc w:val="center"/>
      <w:rPr>
        <w:rFonts w:ascii="Times New Roman" w:eastAsia="Times New Roman" w:hAnsi="Times New Roman" w:cs="Times New Roman"/>
        <w:i/>
        <w:sz w:val="20"/>
        <w:lang w:val="bg-BG" w:eastAsia="bg-BG"/>
      </w:rPr>
    </w:pPr>
    <w:r w:rsidRPr="001523B4">
      <w:rPr>
        <w:rFonts w:ascii="Times New Roman" w:eastAsia="Times New Roman" w:hAnsi="Times New Roman" w:cs="Times New Roman"/>
        <w:i/>
        <w:sz w:val="20"/>
        <w:lang w:val="bg-BG" w:eastAsia="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w:t>
    </w:r>
    <w:r w:rsidRPr="001523B4">
      <w:rPr>
        <w:rFonts w:ascii="Times New Roman" w:eastAsia="Times New Roman" w:hAnsi="Times New Roman" w:cs="Times New Roman"/>
        <w:i/>
        <w:sz w:val="20"/>
        <w:lang w:val="en-GB" w:eastAsia="bg-BG"/>
      </w:rPr>
      <w:t xml:space="preserve"> 2014-2020</w:t>
    </w:r>
    <w:r w:rsidRPr="001523B4">
      <w:rPr>
        <w:rFonts w:ascii="Times New Roman" w:eastAsia="Times New Roman" w:hAnsi="Times New Roman" w:cs="Times New Roman"/>
        <w:i/>
        <w:sz w:val="20"/>
        <w:lang w:val="bg-BG" w:eastAsia="bg-BG"/>
      </w:rPr>
      <w:t>, съфинансирана от Европейския съюз чрез Европейския фонд за регионално развитие.</w:t>
    </w:r>
  </w:p>
  <w:p w:rsidR="002A32AF" w:rsidRPr="002A32AF" w:rsidRDefault="002A32AF" w:rsidP="002A32AF">
    <w:pPr>
      <w:tabs>
        <w:tab w:val="center" w:pos="4536"/>
        <w:tab w:val="right" w:pos="9072"/>
      </w:tabs>
      <w:spacing w:after="0" w:line="240" w:lineRule="auto"/>
      <w:rPr>
        <w:rFonts w:ascii="Calibri" w:eastAsia="SimSun" w:hAnsi="Calibri" w:cs="Times New Roman"/>
        <w:sz w:val="24"/>
        <w:szCs w:val="24"/>
      </w:rPr>
    </w:pPr>
  </w:p>
  <w:p w:rsidR="00895E52" w:rsidRDefault="00895E52" w:rsidP="000F7B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F9" w:rsidRDefault="003563F9" w:rsidP="00C85FC5">
      <w:pPr>
        <w:spacing w:after="0" w:line="240" w:lineRule="auto"/>
      </w:pPr>
      <w:r>
        <w:separator/>
      </w:r>
    </w:p>
  </w:footnote>
  <w:footnote w:type="continuationSeparator" w:id="0">
    <w:p w:rsidR="003563F9" w:rsidRDefault="003563F9" w:rsidP="00C85F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3B4" w:rsidRPr="001523B4" w:rsidRDefault="001523B4" w:rsidP="001523B4">
    <w:pPr>
      <w:pBdr>
        <w:bottom w:val="single" w:sz="6" w:space="1" w:color="auto"/>
      </w:pBdr>
      <w:tabs>
        <w:tab w:val="center" w:pos="4536"/>
        <w:tab w:val="right" w:pos="9072"/>
      </w:tabs>
      <w:spacing w:after="0" w:line="240" w:lineRule="auto"/>
      <w:jc w:val="center"/>
      <w:rPr>
        <w:rFonts w:ascii="Times New Roman" w:eastAsia="Times New Roman" w:hAnsi="Times New Roman" w:cs="Times New Roman"/>
        <w:sz w:val="24"/>
        <w:szCs w:val="24"/>
        <w:lang w:eastAsia="bg-BG"/>
      </w:rPr>
    </w:pPr>
    <w:r w:rsidRPr="001523B4">
      <w:rPr>
        <w:rFonts w:ascii="Arial" w:eastAsia="Times New Roman" w:hAnsi="Arial" w:cs="Arial"/>
        <w:noProof/>
        <w:sz w:val="24"/>
        <w:szCs w:val="24"/>
      </w:rPr>
      <w:drawing>
        <wp:anchor distT="0" distB="0" distL="114300" distR="114300" simplePos="0" relativeHeight="251664896" behindDoc="0" locked="0" layoutInCell="1" allowOverlap="1" wp14:anchorId="731E503D" wp14:editId="6CF9163D">
          <wp:simplePos x="0" y="0"/>
          <wp:positionH relativeFrom="column">
            <wp:posOffset>2610485</wp:posOffset>
          </wp:positionH>
          <wp:positionV relativeFrom="paragraph">
            <wp:posOffset>6350</wp:posOffset>
          </wp:positionV>
          <wp:extent cx="1219875" cy="96539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875" cy="965393"/>
                  </a:xfrm>
                  <a:prstGeom prst="rect">
                    <a:avLst/>
                  </a:prstGeom>
                  <a:noFill/>
                </pic:spPr>
              </pic:pic>
            </a:graphicData>
          </a:graphic>
          <wp14:sizeRelH relativeFrom="page">
            <wp14:pctWidth>0</wp14:pctWidth>
          </wp14:sizeRelH>
          <wp14:sizeRelV relativeFrom="page">
            <wp14:pctHeight>0</wp14:pctHeight>
          </wp14:sizeRelV>
        </wp:anchor>
      </w:drawing>
    </w:r>
    <w:r w:rsidRPr="001523B4">
      <w:rPr>
        <w:rFonts w:ascii="Times New Roman" w:eastAsia="Times New Roman" w:hAnsi="Times New Roman" w:cs="Times New Roman"/>
        <w:noProof/>
        <w:sz w:val="24"/>
        <w:szCs w:val="24"/>
      </w:rPr>
      <w:drawing>
        <wp:anchor distT="0" distB="0" distL="114300" distR="114300" simplePos="0" relativeHeight="251663872" behindDoc="0" locked="0" layoutInCell="1" allowOverlap="1" wp14:anchorId="2AD71986" wp14:editId="18FAEACC">
          <wp:simplePos x="0" y="0"/>
          <wp:positionH relativeFrom="column">
            <wp:posOffset>5008245</wp:posOffset>
          </wp:positionH>
          <wp:positionV relativeFrom="paragraph">
            <wp:posOffset>3810</wp:posOffset>
          </wp:positionV>
          <wp:extent cx="1292225" cy="103060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14:sizeRelH relativeFrom="page">
            <wp14:pctWidth>0</wp14:pctWidth>
          </wp14:sizeRelH>
          <wp14:sizeRelV relativeFrom="page">
            <wp14:pctHeight>0</wp14:pctHeight>
          </wp14:sizeRelV>
        </wp:anchor>
      </w:drawing>
    </w:r>
    <w:r w:rsidRPr="001523B4">
      <w:rPr>
        <w:rFonts w:ascii="Times New Roman" w:eastAsia="Times New Roman" w:hAnsi="Times New Roman" w:cs="Times New Roman"/>
        <w:noProof/>
        <w:sz w:val="24"/>
        <w:szCs w:val="24"/>
      </w:rPr>
      <w:drawing>
        <wp:inline distT="0" distB="0" distL="0" distR="0" wp14:anchorId="6D0E41AA" wp14:editId="56FA0161">
          <wp:extent cx="1103630" cy="11156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3630" cy="1115695"/>
                  </a:xfrm>
                  <a:prstGeom prst="rect">
                    <a:avLst/>
                  </a:prstGeom>
                  <a:noFill/>
                </pic:spPr>
              </pic:pic>
            </a:graphicData>
          </a:graphic>
        </wp:inline>
      </w:drawing>
    </w:r>
    <w:r w:rsidRPr="001523B4">
      <w:rPr>
        <w:rFonts w:ascii="Arial" w:eastAsia="Times New Roman" w:hAnsi="Arial" w:cs="Arial"/>
        <w:sz w:val="24"/>
        <w:szCs w:val="24"/>
        <w:lang w:val="bg-BG" w:eastAsia="bg-BG"/>
      </w:rPr>
      <w:ptab w:relativeTo="margin" w:alignment="center" w:leader="none"/>
    </w:r>
    <w:r w:rsidRPr="001523B4">
      <w:rPr>
        <w:rFonts w:ascii="Arial" w:eastAsia="Times New Roman" w:hAnsi="Arial" w:cs="Arial"/>
        <w:sz w:val="24"/>
        <w:szCs w:val="24"/>
        <w:lang w:val="bg-BG" w:eastAsia="bg-BG"/>
      </w:rPr>
      <w:ptab w:relativeTo="margin" w:alignment="right" w:leader="none"/>
    </w:r>
  </w:p>
  <w:p w:rsidR="002546D5" w:rsidRDefault="00254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4BD"/>
    <w:multiLevelType w:val="hybridMultilevel"/>
    <w:tmpl w:val="F806A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35D3A"/>
    <w:multiLevelType w:val="hybridMultilevel"/>
    <w:tmpl w:val="74FA397E"/>
    <w:lvl w:ilvl="0" w:tplc="22D6D41A">
      <w:start w:val="1"/>
      <w:numFmt w:val="decimal"/>
      <w:lvlText w:val="%1."/>
      <w:lvlJc w:val="left"/>
      <w:pPr>
        <w:ind w:left="1760" w:hanging="98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0E23063A"/>
    <w:multiLevelType w:val="hybridMultilevel"/>
    <w:tmpl w:val="8A9A9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D2B01"/>
    <w:multiLevelType w:val="hybridMultilevel"/>
    <w:tmpl w:val="416E7DEC"/>
    <w:lvl w:ilvl="0" w:tplc="87E61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E54AF7"/>
    <w:multiLevelType w:val="hybridMultilevel"/>
    <w:tmpl w:val="3410CA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D15C3"/>
    <w:multiLevelType w:val="multilevel"/>
    <w:tmpl w:val="07E8B088"/>
    <w:lvl w:ilvl="0">
      <w:start w:val="1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E924FD4"/>
    <w:multiLevelType w:val="multilevel"/>
    <w:tmpl w:val="7412370C"/>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323A0B0E"/>
    <w:multiLevelType w:val="hybridMultilevel"/>
    <w:tmpl w:val="59FEE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F4F70"/>
    <w:multiLevelType w:val="hybridMultilevel"/>
    <w:tmpl w:val="85E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E631A"/>
    <w:multiLevelType w:val="hybridMultilevel"/>
    <w:tmpl w:val="BA2CC1C6"/>
    <w:lvl w:ilvl="0" w:tplc="3802F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1A51967"/>
    <w:multiLevelType w:val="hybridMultilevel"/>
    <w:tmpl w:val="52F4CA6C"/>
    <w:lvl w:ilvl="0" w:tplc="1728BB3A">
      <w:start w:val="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20F7387"/>
    <w:multiLevelType w:val="hybridMultilevel"/>
    <w:tmpl w:val="99A82888"/>
    <w:lvl w:ilvl="0" w:tplc="A1604B3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3C1A59"/>
    <w:multiLevelType w:val="hybridMultilevel"/>
    <w:tmpl w:val="0DF0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F93A13"/>
    <w:multiLevelType w:val="hybridMultilevel"/>
    <w:tmpl w:val="FCB667BC"/>
    <w:lvl w:ilvl="0" w:tplc="55086826">
      <w:start w:val="1"/>
      <w:numFmt w:val="decimal"/>
      <w:lvlText w:val="%1."/>
      <w:lvlJc w:val="left"/>
      <w:pPr>
        <w:ind w:left="361" w:hanging="360"/>
      </w:pPr>
      <w:rPr>
        <w:rFonts w:hint="default"/>
        <w:b w:val="0"/>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5" w15:restartNumberingAfterBreak="0">
    <w:nsid w:val="5BE17F90"/>
    <w:multiLevelType w:val="hybridMultilevel"/>
    <w:tmpl w:val="05E44C5A"/>
    <w:lvl w:ilvl="0" w:tplc="6706F0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C11340C"/>
    <w:multiLevelType w:val="hybridMultilevel"/>
    <w:tmpl w:val="BFBE5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7E2634"/>
    <w:multiLevelType w:val="hybridMultilevel"/>
    <w:tmpl w:val="5900B9B2"/>
    <w:lvl w:ilvl="0" w:tplc="3802FEB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27F7741"/>
    <w:multiLevelType w:val="hybridMultilevel"/>
    <w:tmpl w:val="1146F7B2"/>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9" w15:restartNumberingAfterBreak="0">
    <w:nsid w:val="63FC7959"/>
    <w:multiLevelType w:val="hybridMultilevel"/>
    <w:tmpl w:val="29CE3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037FA"/>
    <w:multiLevelType w:val="hybridMultilevel"/>
    <w:tmpl w:val="E6B2F9D2"/>
    <w:lvl w:ilvl="0" w:tplc="4CCA5526">
      <w:start w:val="1"/>
      <w:numFmt w:val="decimal"/>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1" w15:restartNumberingAfterBreak="0">
    <w:nsid w:val="703F6FC8"/>
    <w:multiLevelType w:val="hybridMultilevel"/>
    <w:tmpl w:val="20D4D94E"/>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74D26352"/>
    <w:multiLevelType w:val="hybridMultilevel"/>
    <w:tmpl w:val="917A64AE"/>
    <w:lvl w:ilvl="0" w:tplc="56D21AC6">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23" w15:restartNumberingAfterBreak="0">
    <w:nsid w:val="7BAB337D"/>
    <w:multiLevelType w:val="hybridMultilevel"/>
    <w:tmpl w:val="20C0E33C"/>
    <w:lvl w:ilvl="0" w:tplc="3ABCBD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11"/>
  </w:num>
  <w:num w:numId="3">
    <w:abstractNumId w:val="23"/>
  </w:num>
  <w:num w:numId="4">
    <w:abstractNumId w:val="15"/>
  </w:num>
  <w:num w:numId="5">
    <w:abstractNumId w:val="10"/>
  </w:num>
  <w:num w:numId="6">
    <w:abstractNumId w:val="9"/>
  </w:num>
  <w:num w:numId="7">
    <w:abstractNumId w:val="6"/>
  </w:num>
  <w:num w:numId="8">
    <w:abstractNumId w:val="14"/>
  </w:num>
  <w:num w:numId="9">
    <w:abstractNumId w:val="0"/>
  </w:num>
  <w:num w:numId="10">
    <w:abstractNumId w:val="17"/>
  </w:num>
  <w:num w:numId="11">
    <w:abstractNumId w:val="2"/>
  </w:num>
  <w:num w:numId="12">
    <w:abstractNumId w:val="12"/>
  </w:num>
  <w:num w:numId="13">
    <w:abstractNumId w:val="5"/>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16"/>
  </w:num>
  <w:num w:numId="16">
    <w:abstractNumId w:val="1"/>
  </w:num>
  <w:num w:numId="17">
    <w:abstractNumId w:val="4"/>
  </w:num>
  <w:num w:numId="18">
    <w:abstractNumId w:val="21"/>
  </w:num>
  <w:num w:numId="19">
    <w:abstractNumId w:val="20"/>
  </w:num>
  <w:num w:numId="20">
    <w:abstractNumId w:val="3"/>
  </w:num>
  <w:num w:numId="21">
    <w:abstractNumId w:val="22"/>
  </w:num>
  <w:num w:numId="22">
    <w:abstractNumId w:val="19"/>
  </w:num>
  <w:num w:numId="23">
    <w:abstractNumId w:val="7"/>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0D44"/>
    <w:rsid w:val="00000BBD"/>
    <w:rsid w:val="00004920"/>
    <w:rsid w:val="00016859"/>
    <w:rsid w:val="0001797E"/>
    <w:rsid w:val="000367FD"/>
    <w:rsid w:val="000429A3"/>
    <w:rsid w:val="000639FB"/>
    <w:rsid w:val="000649C4"/>
    <w:rsid w:val="00065D14"/>
    <w:rsid w:val="00067536"/>
    <w:rsid w:val="00082BEA"/>
    <w:rsid w:val="0009279E"/>
    <w:rsid w:val="000944CF"/>
    <w:rsid w:val="000A46C5"/>
    <w:rsid w:val="000A78D4"/>
    <w:rsid w:val="000B1126"/>
    <w:rsid w:val="000B3545"/>
    <w:rsid w:val="000B531D"/>
    <w:rsid w:val="000C02EA"/>
    <w:rsid w:val="000C0FED"/>
    <w:rsid w:val="000C5CF3"/>
    <w:rsid w:val="000C5E7E"/>
    <w:rsid w:val="000E2C6A"/>
    <w:rsid w:val="000E548C"/>
    <w:rsid w:val="000F7B36"/>
    <w:rsid w:val="00121696"/>
    <w:rsid w:val="001326F9"/>
    <w:rsid w:val="001426E5"/>
    <w:rsid w:val="00144FD8"/>
    <w:rsid w:val="001523B4"/>
    <w:rsid w:val="00161119"/>
    <w:rsid w:val="001655EB"/>
    <w:rsid w:val="00182765"/>
    <w:rsid w:val="001B27E7"/>
    <w:rsid w:val="001C5DB3"/>
    <w:rsid w:val="001E44C2"/>
    <w:rsid w:val="001F2DD1"/>
    <w:rsid w:val="001F3545"/>
    <w:rsid w:val="001F531A"/>
    <w:rsid w:val="001F5AE4"/>
    <w:rsid w:val="00203B9C"/>
    <w:rsid w:val="00205980"/>
    <w:rsid w:val="00222C06"/>
    <w:rsid w:val="002546D5"/>
    <w:rsid w:val="002555B3"/>
    <w:rsid w:val="0027335B"/>
    <w:rsid w:val="002752D8"/>
    <w:rsid w:val="0027535A"/>
    <w:rsid w:val="002818CE"/>
    <w:rsid w:val="0029537F"/>
    <w:rsid w:val="002A079B"/>
    <w:rsid w:val="002A32AF"/>
    <w:rsid w:val="002A460E"/>
    <w:rsid w:val="002A468F"/>
    <w:rsid w:val="002A67B0"/>
    <w:rsid w:val="002B7226"/>
    <w:rsid w:val="002C6B03"/>
    <w:rsid w:val="002E18C3"/>
    <w:rsid w:val="002E4B95"/>
    <w:rsid w:val="002E4B99"/>
    <w:rsid w:val="002F1511"/>
    <w:rsid w:val="002F3D0B"/>
    <w:rsid w:val="002F6B5C"/>
    <w:rsid w:val="00300D44"/>
    <w:rsid w:val="00302F29"/>
    <w:rsid w:val="00315E5E"/>
    <w:rsid w:val="00320842"/>
    <w:rsid w:val="003224C2"/>
    <w:rsid w:val="00330D84"/>
    <w:rsid w:val="00331E43"/>
    <w:rsid w:val="003327B2"/>
    <w:rsid w:val="00333355"/>
    <w:rsid w:val="003534FD"/>
    <w:rsid w:val="003563F9"/>
    <w:rsid w:val="0036453E"/>
    <w:rsid w:val="00367CD3"/>
    <w:rsid w:val="0037751B"/>
    <w:rsid w:val="00383059"/>
    <w:rsid w:val="00397CF6"/>
    <w:rsid w:val="003B361B"/>
    <w:rsid w:val="003B368D"/>
    <w:rsid w:val="003B46B4"/>
    <w:rsid w:val="003C43EF"/>
    <w:rsid w:val="003D5AF0"/>
    <w:rsid w:val="003D70C4"/>
    <w:rsid w:val="00412FE0"/>
    <w:rsid w:val="00423CD6"/>
    <w:rsid w:val="00434C26"/>
    <w:rsid w:val="00440747"/>
    <w:rsid w:val="00445580"/>
    <w:rsid w:val="00445AAE"/>
    <w:rsid w:val="00446336"/>
    <w:rsid w:val="00451F21"/>
    <w:rsid w:val="00461ED4"/>
    <w:rsid w:val="0047322E"/>
    <w:rsid w:val="0047523E"/>
    <w:rsid w:val="00491A6A"/>
    <w:rsid w:val="00497B9A"/>
    <w:rsid w:val="004A179F"/>
    <w:rsid w:val="004A244E"/>
    <w:rsid w:val="004B23C3"/>
    <w:rsid w:val="004B390F"/>
    <w:rsid w:val="004B3F70"/>
    <w:rsid w:val="004B69F7"/>
    <w:rsid w:val="004B6AB4"/>
    <w:rsid w:val="004C6801"/>
    <w:rsid w:val="004D0868"/>
    <w:rsid w:val="004D14E0"/>
    <w:rsid w:val="004E1561"/>
    <w:rsid w:val="004E2D5D"/>
    <w:rsid w:val="004E4972"/>
    <w:rsid w:val="004E6321"/>
    <w:rsid w:val="00517F03"/>
    <w:rsid w:val="005231E3"/>
    <w:rsid w:val="00525A7F"/>
    <w:rsid w:val="00530576"/>
    <w:rsid w:val="005353A1"/>
    <w:rsid w:val="00555E66"/>
    <w:rsid w:val="005600CA"/>
    <w:rsid w:val="0056389B"/>
    <w:rsid w:val="00564664"/>
    <w:rsid w:val="00570DE1"/>
    <w:rsid w:val="00571CE2"/>
    <w:rsid w:val="0058086B"/>
    <w:rsid w:val="005936DF"/>
    <w:rsid w:val="005A00AE"/>
    <w:rsid w:val="005A78D5"/>
    <w:rsid w:val="005B46A8"/>
    <w:rsid w:val="005C649A"/>
    <w:rsid w:val="005D53DD"/>
    <w:rsid w:val="005D5796"/>
    <w:rsid w:val="005D5FB9"/>
    <w:rsid w:val="005E46FF"/>
    <w:rsid w:val="005F626A"/>
    <w:rsid w:val="00605720"/>
    <w:rsid w:val="00623998"/>
    <w:rsid w:val="0063131C"/>
    <w:rsid w:val="00633026"/>
    <w:rsid w:val="006339E8"/>
    <w:rsid w:val="00653E13"/>
    <w:rsid w:val="006604F2"/>
    <w:rsid w:val="00663608"/>
    <w:rsid w:val="00680CD9"/>
    <w:rsid w:val="00682427"/>
    <w:rsid w:val="00684FD3"/>
    <w:rsid w:val="006A7A1E"/>
    <w:rsid w:val="006B2636"/>
    <w:rsid w:val="006B3E83"/>
    <w:rsid w:val="006B66A9"/>
    <w:rsid w:val="006D43D1"/>
    <w:rsid w:val="006E10F8"/>
    <w:rsid w:val="006E7AD8"/>
    <w:rsid w:val="006F0F5C"/>
    <w:rsid w:val="006F16C7"/>
    <w:rsid w:val="006F40C4"/>
    <w:rsid w:val="006F574A"/>
    <w:rsid w:val="00704716"/>
    <w:rsid w:val="00735895"/>
    <w:rsid w:val="00747B21"/>
    <w:rsid w:val="00750790"/>
    <w:rsid w:val="00760E53"/>
    <w:rsid w:val="00767709"/>
    <w:rsid w:val="007922B0"/>
    <w:rsid w:val="007D645A"/>
    <w:rsid w:val="007E5B95"/>
    <w:rsid w:val="007E5BA7"/>
    <w:rsid w:val="00800007"/>
    <w:rsid w:val="00800156"/>
    <w:rsid w:val="008002E4"/>
    <w:rsid w:val="008218C9"/>
    <w:rsid w:val="00825BD3"/>
    <w:rsid w:val="00830F8B"/>
    <w:rsid w:val="00834BA1"/>
    <w:rsid w:val="00837241"/>
    <w:rsid w:val="00851257"/>
    <w:rsid w:val="00851481"/>
    <w:rsid w:val="00857C5F"/>
    <w:rsid w:val="00861BC8"/>
    <w:rsid w:val="008804F7"/>
    <w:rsid w:val="008925B5"/>
    <w:rsid w:val="00893E8B"/>
    <w:rsid w:val="00895E52"/>
    <w:rsid w:val="008A0327"/>
    <w:rsid w:val="008A5C67"/>
    <w:rsid w:val="008A6350"/>
    <w:rsid w:val="008D0492"/>
    <w:rsid w:val="008D08E9"/>
    <w:rsid w:val="008D7918"/>
    <w:rsid w:val="008E5638"/>
    <w:rsid w:val="008E59E4"/>
    <w:rsid w:val="008E6660"/>
    <w:rsid w:val="008E736E"/>
    <w:rsid w:val="008F79DE"/>
    <w:rsid w:val="00900E09"/>
    <w:rsid w:val="00917ABA"/>
    <w:rsid w:val="009547A2"/>
    <w:rsid w:val="00961D86"/>
    <w:rsid w:val="0096472E"/>
    <w:rsid w:val="00970462"/>
    <w:rsid w:val="009721DE"/>
    <w:rsid w:val="00992A7E"/>
    <w:rsid w:val="009B04E0"/>
    <w:rsid w:val="009C646B"/>
    <w:rsid w:val="009D48A7"/>
    <w:rsid w:val="009E1F99"/>
    <w:rsid w:val="009E74F5"/>
    <w:rsid w:val="009F0492"/>
    <w:rsid w:val="009F6BEF"/>
    <w:rsid w:val="00A04AE8"/>
    <w:rsid w:val="00A054D7"/>
    <w:rsid w:val="00A178CB"/>
    <w:rsid w:val="00A20FDA"/>
    <w:rsid w:val="00A415B6"/>
    <w:rsid w:val="00A4320D"/>
    <w:rsid w:val="00A50ECF"/>
    <w:rsid w:val="00A81F8B"/>
    <w:rsid w:val="00A902A8"/>
    <w:rsid w:val="00A934B9"/>
    <w:rsid w:val="00A971E8"/>
    <w:rsid w:val="00A97BBE"/>
    <w:rsid w:val="00AB1108"/>
    <w:rsid w:val="00AB378D"/>
    <w:rsid w:val="00AB666A"/>
    <w:rsid w:val="00AC0960"/>
    <w:rsid w:val="00AC6BAF"/>
    <w:rsid w:val="00AD174D"/>
    <w:rsid w:val="00AE02A2"/>
    <w:rsid w:val="00AE5BC6"/>
    <w:rsid w:val="00B05A51"/>
    <w:rsid w:val="00B06A64"/>
    <w:rsid w:val="00B076B8"/>
    <w:rsid w:val="00B31CBE"/>
    <w:rsid w:val="00B32DAB"/>
    <w:rsid w:val="00B34D42"/>
    <w:rsid w:val="00B4157C"/>
    <w:rsid w:val="00B46AEB"/>
    <w:rsid w:val="00B67FAA"/>
    <w:rsid w:val="00B9036C"/>
    <w:rsid w:val="00B916B8"/>
    <w:rsid w:val="00B93ECE"/>
    <w:rsid w:val="00B96E12"/>
    <w:rsid w:val="00BA12A1"/>
    <w:rsid w:val="00BC28E8"/>
    <w:rsid w:val="00BD1BF3"/>
    <w:rsid w:val="00BF2B49"/>
    <w:rsid w:val="00BF71E3"/>
    <w:rsid w:val="00BF7338"/>
    <w:rsid w:val="00C16CBA"/>
    <w:rsid w:val="00C236AD"/>
    <w:rsid w:val="00C311FA"/>
    <w:rsid w:val="00C73904"/>
    <w:rsid w:val="00C745FC"/>
    <w:rsid w:val="00C75B32"/>
    <w:rsid w:val="00C80722"/>
    <w:rsid w:val="00C85FC5"/>
    <w:rsid w:val="00CA1BBC"/>
    <w:rsid w:val="00CA4314"/>
    <w:rsid w:val="00CA560D"/>
    <w:rsid w:val="00CA6141"/>
    <w:rsid w:val="00CB3BA0"/>
    <w:rsid w:val="00CB4415"/>
    <w:rsid w:val="00CD3F32"/>
    <w:rsid w:val="00CF768F"/>
    <w:rsid w:val="00D01068"/>
    <w:rsid w:val="00D04B99"/>
    <w:rsid w:val="00D0673D"/>
    <w:rsid w:val="00D12130"/>
    <w:rsid w:val="00D1335E"/>
    <w:rsid w:val="00D2049E"/>
    <w:rsid w:val="00D27FA6"/>
    <w:rsid w:val="00D32C63"/>
    <w:rsid w:val="00D33F95"/>
    <w:rsid w:val="00D44528"/>
    <w:rsid w:val="00D46954"/>
    <w:rsid w:val="00D5787B"/>
    <w:rsid w:val="00D62B9C"/>
    <w:rsid w:val="00D72367"/>
    <w:rsid w:val="00D72D40"/>
    <w:rsid w:val="00D83D2A"/>
    <w:rsid w:val="00D9240A"/>
    <w:rsid w:val="00D97280"/>
    <w:rsid w:val="00DA067E"/>
    <w:rsid w:val="00DB3077"/>
    <w:rsid w:val="00DD0B63"/>
    <w:rsid w:val="00DD0D57"/>
    <w:rsid w:val="00DD2387"/>
    <w:rsid w:val="00DD2435"/>
    <w:rsid w:val="00DF0447"/>
    <w:rsid w:val="00E003AD"/>
    <w:rsid w:val="00E028B0"/>
    <w:rsid w:val="00E20E92"/>
    <w:rsid w:val="00E2350E"/>
    <w:rsid w:val="00E2569B"/>
    <w:rsid w:val="00E3076B"/>
    <w:rsid w:val="00E34C96"/>
    <w:rsid w:val="00E36FA9"/>
    <w:rsid w:val="00E46F99"/>
    <w:rsid w:val="00E56284"/>
    <w:rsid w:val="00E62A65"/>
    <w:rsid w:val="00E63809"/>
    <w:rsid w:val="00E71315"/>
    <w:rsid w:val="00E86F7A"/>
    <w:rsid w:val="00E86FB8"/>
    <w:rsid w:val="00E92555"/>
    <w:rsid w:val="00E93E8A"/>
    <w:rsid w:val="00EA1328"/>
    <w:rsid w:val="00EB5543"/>
    <w:rsid w:val="00EB77F5"/>
    <w:rsid w:val="00F074C2"/>
    <w:rsid w:val="00F2717D"/>
    <w:rsid w:val="00F311A2"/>
    <w:rsid w:val="00F363E6"/>
    <w:rsid w:val="00F44096"/>
    <w:rsid w:val="00F44DA3"/>
    <w:rsid w:val="00F54B96"/>
    <w:rsid w:val="00F71897"/>
    <w:rsid w:val="00F73382"/>
    <w:rsid w:val="00F74EBA"/>
    <w:rsid w:val="00F766E5"/>
    <w:rsid w:val="00F9214D"/>
    <w:rsid w:val="00FA2189"/>
    <w:rsid w:val="00FD5CD1"/>
    <w:rsid w:val="00FD6599"/>
    <w:rsid w:val="00FE07AA"/>
    <w:rsid w:val="00FE2F68"/>
    <w:rsid w:val="00FE5DA5"/>
    <w:rsid w:val="00FF6C3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25240"/>
  <w15:docId w15:val="{2E323766-45D7-4FE4-9A7F-E3A1EFA8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F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FC5"/>
  </w:style>
  <w:style w:type="paragraph" w:styleId="Footer">
    <w:name w:val="footer"/>
    <w:basedOn w:val="Normal"/>
    <w:link w:val="FooterChar"/>
    <w:uiPriority w:val="99"/>
    <w:unhideWhenUsed/>
    <w:rsid w:val="00C85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FC5"/>
  </w:style>
  <w:style w:type="paragraph" w:styleId="ListParagraph">
    <w:name w:val="List Paragraph"/>
    <w:basedOn w:val="Normal"/>
    <w:uiPriority w:val="34"/>
    <w:qFormat/>
    <w:rsid w:val="00AB666A"/>
    <w:pPr>
      <w:ind w:left="720"/>
      <w:contextualSpacing/>
    </w:pPr>
  </w:style>
  <w:style w:type="character" w:styleId="Hyperlink">
    <w:name w:val="Hyperlink"/>
    <w:basedOn w:val="DefaultParagraphFont"/>
    <w:uiPriority w:val="99"/>
    <w:unhideWhenUsed/>
    <w:rsid w:val="00AC6BAF"/>
    <w:rPr>
      <w:color w:val="0563C1" w:themeColor="hyperlink"/>
      <w:u w:val="single"/>
    </w:rPr>
  </w:style>
  <w:style w:type="paragraph" w:styleId="BalloonText">
    <w:name w:val="Balloon Text"/>
    <w:basedOn w:val="Normal"/>
    <w:link w:val="BalloonTextChar"/>
    <w:uiPriority w:val="99"/>
    <w:semiHidden/>
    <w:unhideWhenUsed/>
    <w:rsid w:val="008E5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9E4"/>
    <w:rPr>
      <w:rFonts w:ascii="Tahoma" w:hAnsi="Tahoma" w:cs="Tahoma"/>
      <w:sz w:val="16"/>
      <w:szCs w:val="16"/>
    </w:rPr>
  </w:style>
  <w:style w:type="character" w:styleId="CommentReference">
    <w:name w:val="annotation reference"/>
    <w:basedOn w:val="DefaultParagraphFont"/>
    <w:uiPriority w:val="99"/>
    <w:semiHidden/>
    <w:unhideWhenUsed/>
    <w:rsid w:val="008E59E4"/>
    <w:rPr>
      <w:sz w:val="16"/>
      <w:szCs w:val="16"/>
    </w:rPr>
  </w:style>
  <w:style w:type="paragraph" w:styleId="CommentText">
    <w:name w:val="annotation text"/>
    <w:basedOn w:val="Normal"/>
    <w:link w:val="CommentTextChar"/>
    <w:uiPriority w:val="99"/>
    <w:semiHidden/>
    <w:unhideWhenUsed/>
    <w:rsid w:val="008E59E4"/>
    <w:pPr>
      <w:spacing w:line="240" w:lineRule="auto"/>
    </w:pPr>
    <w:rPr>
      <w:sz w:val="20"/>
      <w:szCs w:val="20"/>
    </w:rPr>
  </w:style>
  <w:style w:type="character" w:customStyle="1" w:styleId="CommentTextChar">
    <w:name w:val="Comment Text Char"/>
    <w:basedOn w:val="DefaultParagraphFont"/>
    <w:link w:val="CommentText"/>
    <w:uiPriority w:val="99"/>
    <w:semiHidden/>
    <w:rsid w:val="008E59E4"/>
    <w:rPr>
      <w:sz w:val="20"/>
      <w:szCs w:val="20"/>
    </w:rPr>
  </w:style>
  <w:style w:type="paragraph" w:styleId="CommentSubject">
    <w:name w:val="annotation subject"/>
    <w:basedOn w:val="CommentText"/>
    <w:next w:val="CommentText"/>
    <w:link w:val="CommentSubjectChar"/>
    <w:uiPriority w:val="99"/>
    <w:semiHidden/>
    <w:unhideWhenUsed/>
    <w:rsid w:val="008E59E4"/>
    <w:rPr>
      <w:b/>
      <w:bCs/>
    </w:rPr>
  </w:style>
  <w:style w:type="character" w:customStyle="1" w:styleId="CommentSubjectChar">
    <w:name w:val="Comment Subject Char"/>
    <w:basedOn w:val="CommentTextChar"/>
    <w:link w:val="CommentSubject"/>
    <w:uiPriority w:val="99"/>
    <w:semiHidden/>
    <w:rsid w:val="008E59E4"/>
    <w:rPr>
      <w:b/>
      <w:bCs/>
      <w:sz w:val="20"/>
      <w:szCs w:val="20"/>
    </w:rPr>
  </w:style>
  <w:style w:type="paragraph" w:customStyle="1" w:styleId="Default">
    <w:name w:val="Default"/>
    <w:rsid w:val="00B32DAB"/>
    <w:pPr>
      <w:autoSpaceDE w:val="0"/>
      <w:autoSpaceDN w:val="0"/>
      <w:adjustRightInd w:val="0"/>
      <w:spacing w:after="0" w:line="240" w:lineRule="auto"/>
    </w:pPr>
    <w:rPr>
      <w:rFonts w:ascii="Times New Roman" w:hAnsi="Times New Roman" w:cs="Times New Roman"/>
      <w:color w:val="000000"/>
      <w:sz w:val="24"/>
      <w:szCs w:val="24"/>
      <w:lang w:val="bg-BG"/>
    </w:rPr>
  </w:style>
  <w:style w:type="table" w:styleId="TableGrid">
    <w:name w:val="Table Grid"/>
    <w:basedOn w:val="TableNormal"/>
    <w:uiPriority w:val="39"/>
    <w:rsid w:val="000649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39"/>
    <w:rsid w:val="00A178CB"/>
    <w:pPr>
      <w:spacing w:after="0" w:line="240" w:lineRule="auto"/>
    </w:pPr>
    <w:rPr>
      <w:rFonts w:ascii="Calibri" w:eastAsia="Calibri"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354744">
      <w:bodyDiv w:val="1"/>
      <w:marLeft w:val="0"/>
      <w:marRight w:val="0"/>
      <w:marTop w:val="0"/>
      <w:marBottom w:val="0"/>
      <w:divBdr>
        <w:top w:val="none" w:sz="0" w:space="0" w:color="auto"/>
        <w:left w:val="none" w:sz="0" w:space="0" w:color="auto"/>
        <w:bottom w:val="none" w:sz="0" w:space="0" w:color="auto"/>
        <w:right w:val="none" w:sz="0" w:space="0" w:color="auto"/>
      </w:divBdr>
    </w:div>
    <w:div w:id="985087359">
      <w:bodyDiv w:val="1"/>
      <w:marLeft w:val="0"/>
      <w:marRight w:val="0"/>
      <w:marTop w:val="0"/>
      <w:marBottom w:val="0"/>
      <w:divBdr>
        <w:top w:val="none" w:sz="0" w:space="0" w:color="auto"/>
        <w:left w:val="none" w:sz="0" w:space="0" w:color="auto"/>
        <w:bottom w:val="none" w:sz="0" w:space="0" w:color="auto"/>
        <w:right w:val="none" w:sz="0" w:space="0" w:color="auto"/>
      </w:divBdr>
    </w:div>
    <w:div w:id="1021779980">
      <w:bodyDiv w:val="1"/>
      <w:marLeft w:val="0"/>
      <w:marRight w:val="0"/>
      <w:marTop w:val="0"/>
      <w:marBottom w:val="0"/>
      <w:divBdr>
        <w:top w:val="none" w:sz="0" w:space="0" w:color="auto"/>
        <w:left w:val="none" w:sz="0" w:space="0" w:color="auto"/>
        <w:bottom w:val="none" w:sz="0" w:space="0" w:color="auto"/>
        <w:right w:val="none" w:sz="0" w:space="0" w:color="auto"/>
      </w:divBdr>
    </w:div>
    <w:div w:id="1055860244">
      <w:bodyDiv w:val="1"/>
      <w:marLeft w:val="0"/>
      <w:marRight w:val="0"/>
      <w:marTop w:val="0"/>
      <w:marBottom w:val="0"/>
      <w:divBdr>
        <w:top w:val="none" w:sz="0" w:space="0" w:color="auto"/>
        <w:left w:val="none" w:sz="0" w:space="0" w:color="auto"/>
        <w:bottom w:val="none" w:sz="0" w:space="0" w:color="auto"/>
        <w:right w:val="none" w:sz="0" w:space="0" w:color="auto"/>
      </w:divBdr>
    </w:div>
    <w:div w:id="1358889183">
      <w:bodyDiv w:val="1"/>
      <w:marLeft w:val="0"/>
      <w:marRight w:val="0"/>
      <w:marTop w:val="0"/>
      <w:marBottom w:val="0"/>
      <w:divBdr>
        <w:top w:val="none" w:sz="0" w:space="0" w:color="auto"/>
        <w:left w:val="none" w:sz="0" w:space="0" w:color="auto"/>
        <w:bottom w:val="none" w:sz="0" w:space="0" w:color="auto"/>
        <w:right w:val="none" w:sz="0" w:space="0" w:color="auto"/>
      </w:divBdr>
    </w:div>
    <w:div w:id="188378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18</Pages>
  <Words>5295</Words>
  <Characters>30188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Donka</cp:lastModifiedBy>
  <cp:revision>138</cp:revision>
  <dcterms:created xsi:type="dcterms:W3CDTF">2017-02-26T15:16:00Z</dcterms:created>
  <dcterms:modified xsi:type="dcterms:W3CDTF">2018-10-19T13:52:00Z</dcterms:modified>
</cp:coreProperties>
</file>