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1F6991">
        <w:t>ледно плащане по договор №  З-18/22.04.2016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1F6991">
        <w:t>-2015-18-13</w:t>
      </w:r>
    </w:p>
    <w:p w:rsidR="00B85A2C" w:rsidRDefault="001F6991" w:rsidP="00D8292C">
      <w:r>
        <w:t>На 29.06.2016</w:t>
      </w:r>
      <w:r w:rsidR="002771A3">
        <w:t xml:space="preserve"> г. с фактура № 0</w:t>
      </w:r>
      <w:r w:rsidR="00A8430C">
        <w:t>00</w:t>
      </w:r>
      <w:r>
        <w:t>0015745/19.05.2016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597.22</w:t>
      </w:r>
      <w:bookmarkStart w:id="0" w:name="_GoBack"/>
      <w:bookmarkEnd w:id="0"/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1F6991"/>
    <w:rsid w:val="002771A3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2016-07-01T07:06:00Z</dcterms:modified>
</cp:coreProperties>
</file>