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pPr>
        <w:rPr>
          <w:lang w:val="en-US"/>
        </w:rPr>
      </w:pPr>
    </w:p>
    <w:p w:rsidR="00ED451A" w:rsidRPr="00B411AD" w:rsidRDefault="00ED451A" w:rsidP="00ED451A">
      <w:pPr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ДО</w:t>
      </w:r>
    </w:p>
    <w:p w:rsidR="00ED451A" w:rsidRPr="00B411AD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ВСИЧКИ ЗАИНТЕРЕСОВАНИ ЛИЦА</w:t>
      </w:r>
    </w:p>
    <w:p w:rsidR="00ED451A" w:rsidRPr="00B411AD" w:rsidRDefault="00ED451A" w:rsidP="00ED45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51A" w:rsidRPr="00B411AD" w:rsidRDefault="00ED451A" w:rsidP="00882D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1AD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ED451A" w:rsidRPr="00B411AD" w:rsidRDefault="00ED451A" w:rsidP="00882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за участие в  обществена поръчка, проведена на основание чл. 20, ал. 4, т. </w:t>
      </w:r>
      <w:r w:rsidR="000C64B2" w:rsidRPr="00B411AD">
        <w:rPr>
          <w:rFonts w:ascii="Times New Roman" w:hAnsi="Times New Roman" w:cs="Times New Roman"/>
          <w:sz w:val="24"/>
          <w:szCs w:val="24"/>
        </w:rPr>
        <w:t xml:space="preserve">3 </w:t>
      </w:r>
      <w:r w:rsidRPr="00B411AD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</w:p>
    <w:p w:rsidR="00ED451A" w:rsidRPr="00B411AD" w:rsidRDefault="00ED451A" w:rsidP="00882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Предмет на обществената поръчка: </w:t>
      </w:r>
      <w:r w:rsidRPr="00436624">
        <w:rPr>
          <w:rFonts w:ascii="Times New Roman" w:hAnsi="Times New Roman" w:cs="Times New Roman"/>
          <w:b/>
          <w:sz w:val="24"/>
          <w:szCs w:val="24"/>
        </w:rPr>
        <w:t>„</w:t>
      </w:r>
      <w:r w:rsidR="00941D83" w:rsidRPr="00436624">
        <w:rPr>
          <w:rFonts w:ascii="Times New Roman" w:hAnsi="Times New Roman" w:cs="Times New Roman"/>
          <w:b/>
          <w:sz w:val="24"/>
          <w:szCs w:val="24"/>
        </w:rPr>
        <w:t>Ремонт и абонаментна поддръжка на повдигателни съоръжения</w:t>
      </w:r>
      <w:r w:rsidR="00FF2273" w:rsidRPr="004366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2273" w:rsidRPr="00436624">
        <w:rPr>
          <w:rFonts w:ascii="Times New Roman" w:hAnsi="Times New Roman" w:cs="Times New Roman"/>
          <w:b/>
          <w:sz w:val="24"/>
          <w:szCs w:val="24"/>
        </w:rPr>
        <w:t>и съоръжения</w:t>
      </w:r>
      <w:r w:rsidR="00941D83" w:rsidRPr="00436624">
        <w:rPr>
          <w:rFonts w:ascii="Times New Roman" w:hAnsi="Times New Roman" w:cs="Times New Roman"/>
          <w:b/>
          <w:sz w:val="24"/>
          <w:szCs w:val="24"/>
        </w:rPr>
        <w:t xml:space="preserve"> с повишена опасност</w:t>
      </w:r>
      <w:r w:rsidR="00436624" w:rsidRPr="00436624">
        <w:rPr>
          <w:rFonts w:ascii="Times New Roman" w:hAnsi="Times New Roman" w:cs="Times New Roman"/>
          <w:b/>
          <w:sz w:val="24"/>
          <w:szCs w:val="24"/>
        </w:rPr>
        <w:t xml:space="preserve"> за нуждите на ЦУ</w:t>
      </w:r>
      <w:r w:rsidR="00A17FC5">
        <w:rPr>
          <w:rFonts w:ascii="Times New Roman" w:hAnsi="Times New Roman" w:cs="Times New Roman"/>
          <w:b/>
          <w:sz w:val="24"/>
          <w:szCs w:val="24"/>
        </w:rPr>
        <w:t xml:space="preserve"> на ТУ - София</w:t>
      </w:r>
      <w:r w:rsidR="00F730C2" w:rsidRPr="00436624">
        <w:rPr>
          <w:rFonts w:ascii="Times New Roman" w:hAnsi="Times New Roman" w:cs="Times New Roman"/>
          <w:b/>
          <w:sz w:val="24"/>
          <w:szCs w:val="24"/>
        </w:rPr>
        <w:t>“</w:t>
      </w:r>
      <w:r w:rsidR="00FF2273" w:rsidRPr="00436624">
        <w:rPr>
          <w:rFonts w:ascii="Times New Roman" w:hAnsi="Times New Roman" w:cs="Times New Roman"/>
          <w:b/>
          <w:sz w:val="24"/>
          <w:szCs w:val="24"/>
        </w:rPr>
        <w:t>.</w:t>
      </w:r>
    </w:p>
    <w:p w:rsidR="00ED451A" w:rsidRPr="00B411AD" w:rsidRDefault="00ED451A" w:rsidP="00882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Настоящата покана съдържа изисквания към изпълнението на поръчката, указания за подготовка на офертата и указания към участника по провеждането на обществената поръчка. </w:t>
      </w:r>
    </w:p>
    <w:p w:rsidR="00ED451A" w:rsidRPr="00B411AD" w:rsidRDefault="00ED451A" w:rsidP="00882D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Офертите се представят в срок до 17 ч. на </w:t>
      </w:r>
      <w:r w:rsidR="00C97AD8" w:rsidRPr="00B411AD">
        <w:rPr>
          <w:rFonts w:ascii="Times New Roman" w:hAnsi="Times New Roman" w:cs="Times New Roman"/>
          <w:sz w:val="24"/>
          <w:szCs w:val="24"/>
        </w:rPr>
        <w:t>1</w:t>
      </w:r>
      <w:r w:rsidR="000648B6">
        <w:rPr>
          <w:rFonts w:ascii="Times New Roman" w:hAnsi="Times New Roman" w:cs="Times New Roman"/>
          <w:sz w:val="24"/>
          <w:szCs w:val="24"/>
        </w:rPr>
        <w:t>5</w:t>
      </w:r>
      <w:r w:rsidR="00941D83" w:rsidRPr="00B411AD">
        <w:rPr>
          <w:rFonts w:ascii="Times New Roman" w:hAnsi="Times New Roman" w:cs="Times New Roman"/>
          <w:sz w:val="24"/>
          <w:szCs w:val="24"/>
        </w:rPr>
        <w:t>.10.201</w:t>
      </w:r>
      <w:r w:rsidR="00882D44">
        <w:rPr>
          <w:rFonts w:ascii="Times New Roman" w:hAnsi="Times New Roman" w:cs="Times New Roman"/>
          <w:sz w:val="24"/>
          <w:szCs w:val="24"/>
        </w:rPr>
        <w:t>8</w:t>
      </w:r>
      <w:r w:rsidR="00941D83" w:rsidRPr="00B411AD">
        <w:rPr>
          <w:rFonts w:ascii="Times New Roman" w:hAnsi="Times New Roman" w:cs="Times New Roman"/>
          <w:sz w:val="24"/>
          <w:szCs w:val="24"/>
        </w:rPr>
        <w:t xml:space="preserve"> </w:t>
      </w:r>
      <w:r w:rsidRPr="00B411AD">
        <w:rPr>
          <w:rFonts w:ascii="Times New Roman" w:hAnsi="Times New Roman" w:cs="Times New Roman"/>
          <w:sz w:val="24"/>
          <w:szCs w:val="24"/>
        </w:rPr>
        <w:t xml:space="preserve">г. на следната електронна поща </w:t>
      </w:r>
      <w:proofErr w:type="spellStart"/>
      <w:r w:rsidRPr="00B411AD">
        <w:rPr>
          <w:rFonts w:ascii="Times New Roman" w:hAnsi="Times New Roman" w:cs="Times New Roman"/>
          <w:b/>
          <w:sz w:val="24"/>
          <w:szCs w:val="24"/>
          <w:lang w:val="en-US"/>
        </w:rPr>
        <w:t>dv_zop</w:t>
      </w:r>
      <w:proofErr w:type="spellEnd"/>
      <w:r w:rsidRPr="00B411AD">
        <w:rPr>
          <w:rFonts w:ascii="Times New Roman" w:hAnsi="Times New Roman" w:cs="Times New Roman"/>
          <w:b/>
          <w:sz w:val="24"/>
          <w:szCs w:val="24"/>
        </w:rPr>
        <w:t>@tu-sofia.bg</w:t>
      </w:r>
      <w:r w:rsidRPr="00B411A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451A" w:rsidRPr="00B411AD" w:rsidRDefault="00ED451A" w:rsidP="00ED451A">
      <w:pPr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b/>
          <w:sz w:val="24"/>
          <w:szCs w:val="24"/>
        </w:rPr>
        <w:t>Критерий за възлагане</w:t>
      </w:r>
      <w:r w:rsidR="00FF2273" w:rsidRPr="00B411AD">
        <w:rPr>
          <w:rFonts w:ascii="Times New Roman" w:hAnsi="Times New Roman" w:cs="Times New Roman"/>
          <w:sz w:val="24"/>
          <w:szCs w:val="24"/>
        </w:rPr>
        <w:t xml:space="preserve"> на настоящата поръчка е </w:t>
      </w:r>
      <w:r w:rsidR="00882D44">
        <w:rPr>
          <w:rFonts w:ascii="Times New Roman" w:hAnsi="Times New Roman" w:cs="Times New Roman"/>
          <w:sz w:val="24"/>
          <w:szCs w:val="24"/>
        </w:rPr>
        <w:t>“н</w:t>
      </w:r>
      <w:r w:rsidR="000C64B2" w:rsidRPr="00B411AD">
        <w:rPr>
          <w:rFonts w:ascii="Times New Roman" w:hAnsi="Times New Roman" w:cs="Times New Roman"/>
          <w:sz w:val="24"/>
          <w:szCs w:val="24"/>
        </w:rPr>
        <w:t>ай ниска цена</w:t>
      </w:r>
      <w:r w:rsidR="00882D44">
        <w:rPr>
          <w:rFonts w:ascii="Times New Roman" w:hAnsi="Times New Roman" w:cs="Times New Roman"/>
          <w:sz w:val="24"/>
          <w:szCs w:val="24"/>
        </w:rPr>
        <w:t>“</w:t>
      </w:r>
      <w:r w:rsidRPr="00B411AD">
        <w:rPr>
          <w:rFonts w:ascii="Times New Roman" w:hAnsi="Times New Roman" w:cs="Times New Roman"/>
          <w:sz w:val="24"/>
          <w:szCs w:val="24"/>
        </w:rPr>
        <w:t>.</w:t>
      </w:r>
    </w:p>
    <w:p w:rsidR="00ED451A" w:rsidRPr="00B411AD" w:rsidRDefault="00ED451A" w:rsidP="00ED451A">
      <w:pPr>
        <w:rPr>
          <w:rFonts w:ascii="Times New Roman" w:hAnsi="Times New Roman" w:cs="Times New Roman"/>
          <w:sz w:val="24"/>
          <w:szCs w:val="24"/>
        </w:rPr>
      </w:pPr>
    </w:p>
    <w:p w:rsidR="00ED451A" w:rsidRPr="00B411AD" w:rsidRDefault="00ED451A" w:rsidP="00ED45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11AD">
        <w:rPr>
          <w:rFonts w:ascii="Times New Roman" w:hAnsi="Times New Roman" w:cs="Times New Roman"/>
          <w:b/>
          <w:sz w:val="24"/>
          <w:szCs w:val="24"/>
        </w:rPr>
        <w:t>ИЗИСКВАНИЯ КЪМ ИЗПЪЛНЕНИЕТО НА ПОРЪЧКАТА:</w:t>
      </w:r>
    </w:p>
    <w:p w:rsidR="005D28FF" w:rsidRPr="00B411AD" w:rsidRDefault="00071E3D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Изисква се функциона</w:t>
      </w:r>
      <w:r w:rsidR="00FF2273" w:rsidRPr="00B411AD">
        <w:rPr>
          <w:rFonts w:ascii="Times New Roman" w:hAnsi="Times New Roman" w:cs="Times New Roman"/>
          <w:sz w:val="24"/>
          <w:szCs w:val="24"/>
        </w:rPr>
        <w:t xml:space="preserve">лни проверки на съоръженията </w:t>
      </w:r>
      <w:r w:rsidRPr="00B411AD">
        <w:rPr>
          <w:rFonts w:ascii="Times New Roman" w:hAnsi="Times New Roman" w:cs="Times New Roman"/>
          <w:sz w:val="24"/>
          <w:szCs w:val="24"/>
        </w:rPr>
        <w:t>е</w:t>
      </w:r>
      <w:r w:rsidR="00FF2273" w:rsidRPr="00B411AD">
        <w:rPr>
          <w:rFonts w:ascii="Times New Roman" w:hAnsi="Times New Roman" w:cs="Times New Roman"/>
          <w:sz w:val="24"/>
          <w:szCs w:val="24"/>
        </w:rPr>
        <w:t>же</w:t>
      </w:r>
      <w:r w:rsidRPr="00B411AD">
        <w:rPr>
          <w:rFonts w:ascii="Times New Roman" w:hAnsi="Times New Roman" w:cs="Times New Roman"/>
          <w:sz w:val="24"/>
          <w:szCs w:val="24"/>
        </w:rPr>
        <w:t>месечно,</w:t>
      </w:r>
      <w:r w:rsidR="00824747">
        <w:rPr>
          <w:rFonts w:ascii="Times New Roman" w:hAnsi="Times New Roman" w:cs="Times New Roman"/>
          <w:sz w:val="24"/>
          <w:szCs w:val="24"/>
        </w:rPr>
        <w:t xml:space="preserve"> </w:t>
      </w:r>
      <w:r w:rsidRPr="00B411AD">
        <w:rPr>
          <w:rFonts w:ascii="Times New Roman" w:hAnsi="Times New Roman" w:cs="Times New Roman"/>
          <w:sz w:val="24"/>
          <w:szCs w:val="24"/>
        </w:rPr>
        <w:t>на три и шест месеца,</w:t>
      </w:r>
      <w:r w:rsidR="00824747">
        <w:rPr>
          <w:rFonts w:ascii="Times New Roman" w:hAnsi="Times New Roman" w:cs="Times New Roman"/>
          <w:sz w:val="24"/>
          <w:szCs w:val="24"/>
        </w:rPr>
        <w:t xml:space="preserve"> </w:t>
      </w:r>
      <w:r w:rsidRPr="00B411AD">
        <w:rPr>
          <w:rFonts w:ascii="Times New Roman" w:hAnsi="Times New Roman" w:cs="Times New Roman"/>
          <w:sz w:val="24"/>
          <w:szCs w:val="24"/>
        </w:rPr>
        <w:t>съгласно изискванията на Наредбата за безопасна експлоатация и технически надзор на повдигателни съоръжения.</w:t>
      </w:r>
      <w:r w:rsidR="00B50CA9">
        <w:rPr>
          <w:rFonts w:ascii="Times New Roman" w:hAnsi="Times New Roman" w:cs="Times New Roman"/>
          <w:sz w:val="24"/>
          <w:szCs w:val="24"/>
        </w:rPr>
        <w:t xml:space="preserve"> </w:t>
      </w:r>
      <w:r w:rsidRPr="00B411AD">
        <w:rPr>
          <w:rFonts w:ascii="Times New Roman" w:hAnsi="Times New Roman" w:cs="Times New Roman"/>
          <w:sz w:val="24"/>
          <w:szCs w:val="24"/>
        </w:rPr>
        <w:t>Регулировка инастройки по съоръженията</w:t>
      </w:r>
      <w:r w:rsidR="005D28FF" w:rsidRPr="00B411AD">
        <w:rPr>
          <w:rFonts w:ascii="Times New Roman" w:hAnsi="Times New Roman" w:cs="Times New Roman"/>
          <w:sz w:val="24"/>
          <w:szCs w:val="24"/>
        </w:rPr>
        <w:t>.</w:t>
      </w:r>
      <w:r w:rsidR="00824747">
        <w:rPr>
          <w:rFonts w:ascii="Times New Roman" w:hAnsi="Times New Roman" w:cs="Times New Roman"/>
          <w:sz w:val="24"/>
          <w:szCs w:val="24"/>
        </w:rPr>
        <w:t xml:space="preserve"> </w:t>
      </w:r>
      <w:r w:rsidR="000C64B2" w:rsidRPr="00B411AD">
        <w:rPr>
          <w:rFonts w:ascii="Times New Roman" w:hAnsi="Times New Roman" w:cs="Times New Roman"/>
          <w:sz w:val="24"/>
          <w:szCs w:val="24"/>
        </w:rPr>
        <w:t>Дейностите ,включени в предмета на поръчката са посочени в приложения образец на оферта.</w:t>
      </w:r>
    </w:p>
    <w:p w:rsidR="00ED451A" w:rsidRPr="00B411AD" w:rsidRDefault="00ED451A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С</w:t>
      </w:r>
      <w:r w:rsidR="00FF2273" w:rsidRPr="00B411AD">
        <w:rPr>
          <w:rFonts w:ascii="Times New Roman" w:hAnsi="Times New Roman" w:cs="Times New Roman"/>
          <w:sz w:val="24"/>
          <w:szCs w:val="24"/>
        </w:rPr>
        <w:t>рок за изпълнение на поръчката:</w:t>
      </w:r>
      <w:r w:rsidR="00B50CA9">
        <w:rPr>
          <w:rFonts w:ascii="Times New Roman" w:hAnsi="Times New Roman" w:cs="Times New Roman"/>
          <w:sz w:val="24"/>
          <w:szCs w:val="24"/>
        </w:rPr>
        <w:t xml:space="preserve"> </w:t>
      </w:r>
      <w:r w:rsidR="00824747">
        <w:rPr>
          <w:rFonts w:ascii="Times New Roman" w:hAnsi="Times New Roman" w:cs="Times New Roman"/>
          <w:sz w:val="24"/>
          <w:szCs w:val="24"/>
        </w:rPr>
        <w:t>12 месеца</w:t>
      </w:r>
      <w:r w:rsidR="00FF2273" w:rsidRPr="00B411AD">
        <w:rPr>
          <w:rFonts w:ascii="Times New Roman" w:hAnsi="Times New Roman" w:cs="Times New Roman"/>
          <w:sz w:val="24"/>
          <w:szCs w:val="24"/>
        </w:rPr>
        <w:t xml:space="preserve"> след датата на сключване на договора.</w:t>
      </w:r>
    </w:p>
    <w:p w:rsidR="00ED451A" w:rsidRPr="00B411AD" w:rsidRDefault="00ED451A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Място на изпълнение на поръчката: </w:t>
      </w:r>
      <w:r w:rsidR="005D28FF" w:rsidRPr="00B411AD">
        <w:rPr>
          <w:rFonts w:ascii="Times New Roman" w:hAnsi="Times New Roman" w:cs="Times New Roman"/>
          <w:sz w:val="24"/>
          <w:szCs w:val="24"/>
        </w:rPr>
        <w:t>ТУ- София</w:t>
      </w:r>
      <w:r w:rsidR="00FF2273" w:rsidRPr="00B411AD">
        <w:rPr>
          <w:rFonts w:ascii="Times New Roman" w:hAnsi="Times New Roman" w:cs="Times New Roman"/>
          <w:sz w:val="24"/>
          <w:szCs w:val="24"/>
        </w:rPr>
        <w:t>:</w:t>
      </w:r>
      <w:r w:rsidR="00ED2597">
        <w:rPr>
          <w:rFonts w:ascii="Times New Roman" w:hAnsi="Times New Roman" w:cs="Times New Roman"/>
          <w:sz w:val="24"/>
          <w:szCs w:val="24"/>
        </w:rPr>
        <w:t xml:space="preserve"> </w:t>
      </w:r>
      <w:r w:rsidR="000C64B2" w:rsidRPr="00B411AD">
        <w:rPr>
          <w:rFonts w:ascii="Times New Roman" w:hAnsi="Times New Roman" w:cs="Times New Roman"/>
          <w:sz w:val="24"/>
          <w:szCs w:val="24"/>
        </w:rPr>
        <w:t>бул.</w:t>
      </w:r>
      <w:r w:rsidR="00882D44">
        <w:rPr>
          <w:rFonts w:ascii="Times New Roman" w:hAnsi="Times New Roman" w:cs="Times New Roman"/>
          <w:sz w:val="24"/>
          <w:szCs w:val="24"/>
        </w:rPr>
        <w:t>“</w:t>
      </w:r>
      <w:r w:rsidR="000C64B2" w:rsidRPr="00B411AD">
        <w:rPr>
          <w:rFonts w:ascii="Times New Roman" w:hAnsi="Times New Roman" w:cs="Times New Roman"/>
          <w:sz w:val="24"/>
          <w:szCs w:val="24"/>
        </w:rPr>
        <w:t>Св.Климент Охридски</w:t>
      </w:r>
      <w:r w:rsidR="00882D44">
        <w:rPr>
          <w:rFonts w:ascii="Times New Roman" w:hAnsi="Times New Roman" w:cs="Times New Roman"/>
          <w:sz w:val="24"/>
          <w:szCs w:val="24"/>
        </w:rPr>
        <w:t>“</w:t>
      </w:r>
      <w:r w:rsidR="000C64B2" w:rsidRPr="00B411AD">
        <w:rPr>
          <w:rFonts w:ascii="Times New Roman" w:hAnsi="Times New Roman" w:cs="Times New Roman"/>
          <w:sz w:val="24"/>
          <w:szCs w:val="24"/>
        </w:rPr>
        <w:t xml:space="preserve"> </w:t>
      </w:r>
      <w:r w:rsidR="00FF2273" w:rsidRPr="00B411AD">
        <w:rPr>
          <w:rFonts w:ascii="Times New Roman" w:hAnsi="Times New Roman" w:cs="Times New Roman"/>
          <w:sz w:val="24"/>
          <w:szCs w:val="24"/>
        </w:rPr>
        <w:t>№</w:t>
      </w:r>
      <w:r w:rsidR="00882D44">
        <w:rPr>
          <w:rFonts w:ascii="Times New Roman" w:hAnsi="Times New Roman" w:cs="Times New Roman"/>
          <w:sz w:val="24"/>
          <w:szCs w:val="24"/>
        </w:rPr>
        <w:t xml:space="preserve"> </w:t>
      </w:r>
      <w:r w:rsidR="00FF2273" w:rsidRPr="00B411AD">
        <w:rPr>
          <w:rFonts w:ascii="Times New Roman" w:hAnsi="Times New Roman" w:cs="Times New Roman"/>
          <w:sz w:val="24"/>
          <w:szCs w:val="24"/>
        </w:rPr>
        <w:t>8</w:t>
      </w:r>
      <w:r w:rsidR="00882D44">
        <w:rPr>
          <w:rFonts w:ascii="Times New Roman" w:hAnsi="Times New Roman" w:cs="Times New Roman"/>
          <w:sz w:val="24"/>
          <w:szCs w:val="24"/>
        </w:rPr>
        <w:t>.</w:t>
      </w:r>
    </w:p>
    <w:p w:rsidR="00ED451A" w:rsidRPr="00B411AD" w:rsidRDefault="00FF2273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Начин на плащане: </w:t>
      </w:r>
      <w:r w:rsidR="005D28FF" w:rsidRPr="00B411AD">
        <w:rPr>
          <w:rFonts w:ascii="Times New Roman" w:hAnsi="Times New Roman" w:cs="Times New Roman"/>
          <w:sz w:val="24"/>
          <w:szCs w:val="24"/>
        </w:rPr>
        <w:t>по банков</w:t>
      </w:r>
      <w:r w:rsidR="000C64B2" w:rsidRPr="00B411AD">
        <w:rPr>
          <w:rFonts w:ascii="Times New Roman" w:hAnsi="Times New Roman" w:cs="Times New Roman"/>
          <w:sz w:val="24"/>
          <w:szCs w:val="24"/>
        </w:rPr>
        <w:t xml:space="preserve"> </w:t>
      </w:r>
      <w:r w:rsidR="005D28FF" w:rsidRPr="00B411AD">
        <w:rPr>
          <w:rFonts w:ascii="Times New Roman" w:hAnsi="Times New Roman" w:cs="Times New Roman"/>
          <w:sz w:val="24"/>
          <w:szCs w:val="24"/>
        </w:rPr>
        <w:t xml:space="preserve"> път</w:t>
      </w:r>
      <w:r w:rsidR="000C64B2" w:rsidRPr="00B411AD">
        <w:rPr>
          <w:rFonts w:ascii="Times New Roman" w:hAnsi="Times New Roman" w:cs="Times New Roman"/>
          <w:sz w:val="24"/>
          <w:szCs w:val="24"/>
        </w:rPr>
        <w:t xml:space="preserve"> 30 дни </w:t>
      </w:r>
      <w:r w:rsidR="005D28FF" w:rsidRPr="00B411AD">
        <w:rPr>
          <w:rFonts w:ascii="Times New Roman" w:hAnsi="Times New Roman" w:cs="Times New Roman"/>
          <w:sz w:val="24"/>
          <w:szCs w:val="24"/>
        </w:rPr>
        <w:t xml:space="preserve"> след представяне на фактура</w:t>
      </w:r>
      <w:r w:rsidR="000C64B2" w:rsidRPr="00B411AD">
        <w:rPr>
          <w:rFonts w:ascii="Times New Roman" w:hAnsi="Times New Roman" w:cs="Times New Roman"/>
          <w:sz w:val="24"/>
          <w:szCs w:val="24"/>
        </w:rPr>
        <w:t xml:space="preserve"> на 12 месечни вноски</w:t>
      </w:r>
      <w:r w:rsidR="00882D44">
        <w:rPr>
          <w:rFonts w:ascii="Times New Roman" w:hAnsi="Times New Roman" w:cs="Times New Roman"/>
          <w:sz w:val="24"/>
          <w:szCs w:val="24"/>
        </w:rPr>
        <w:t>.</w:t>
      </w:r>
    </w:p>
    <w:p w:rsidR="00ED451A" w:rsidRPr="00B411AD" w:rsidRDefault="00ED451A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Прогноз</w:t>
      </w:r>
      <w:r w:rsidR="00F17D0C" w:rsidRPr="00B411AD">
        <w:rPr>
          <w:rFonts w:ascii="Times New Roman" w:hAnsi="Times New Roman" w:cs="Times New Roman"/>
          <w:sz w:val="24"/>
          <w:szCs w:val="24"/>
        </w:rPr>
        <w:t xml:space="preserve">на стойност на поръчката: </w:t>
      </w:r>
      <w:r w:rsidR="005D28FF" w:rsidRPr="00B411AD">
        <w:rPr>
          <w:rFonts w:ascii="Times New Roman" w:hAnsi="Times New Roman" w:cs="Times New Roman"/>
          <w:sz w:val="24"/>
          <w:szCs w:val="24"/>
        </w:rPr>
        <w:t>13413</w:t>
      </w:r>
      <w:r w:rsidR="00ED2597">
        <w:rPr>
          <w:rFonts w:ascii="Times New Roman" w:hAnsi="Times New Roman" w:cs="Times New Roman"/>
          <w:sz w:val="24"/>
          <w:szCs w:val="24"/>
        </w:rPr>
        <w:t>.</w:t>
      </w:r>
      <w:r w:rsidR="005D28FF" w:rsidRPr="00B411AD">
        <w:rPr>
          <w:rFonts w:ascii="Times New Roman" w:hAnsi="Times New Roman" w:cs="Times New Roman"/>
          <w:sz w:val="24"/>
          <w:szCs w:val="24"/>
        </w:rPr>
        <w:t>33</w:t>
      </w:r>
      <w:r w:rsidRPr="00B411AD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ED451A" w:rsidRDefault="00ED451A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Посочената прогнозна стойност е максимална. Ако участник е представил оферта с цена, по-висока от максималната прогнозна стойност на поръчката или неговата оферта не отговаря на изискванията на Възложителя, офертата на този участник не се разглежда.</w:t>
      </w:r>
    </w:p>
    <w:p w:rsidR="00436624" w:rsidRDefault="00436624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24" w:rsidRDefault="00436624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24" w:rsidRDefault="00436624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624" w:rsidRPr="00B411AD" w:rsidRDefault="00436624" w:rsidP="00B5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1A" w:rsidRPr="00B411AD" w:rsidRDefault="00ED451A" w:rsidP="00B50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51A" w:rsidRPr="00B411AD" w:rsidRDefault="00ED451A" w:rsidP="00ED45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11AD">
        <w:rPr>
          <w:rFonts w:ascii="Times New Roman" w:hAnsi="Times New Roman" w:cs="Times New Roman"/>
          <w:b/>
          <w:sz w:val="24"/>
          <w:szCs w:val="24"/>
        </w:rPr>
        <w:lastRenderedPageBreak/>
        <w:t>УКАЗАНИЯ ЗА ПОДГОТОВКА НА ОФЕРТАТА</w:t>
      </w:r>
      <w:bookmarkStart w:id="0" w:name="_Ref78305392"/>
    </w:p>
    <w:p w:rsidR="00ED451A" w:rsidRPr="00B411AD" w:rsidRDefault="00ED451A" w:rsidP="00ED4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451A" w:rsidRPr="00B411AD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  <w:r w:rsidRPr="00B411AD">
        <w:rPr>
          <w:rFonts w:ascii="Times New Roman" w:hAnsi="Times New Roman" w:cs="Times New Roman"/>
          <w:b/>
          <w:sz w:val="24"/>
          <w:szCs w:val="24"/>
        </w:rPr>
        <w:t xml:space="preserve">Офертата се представя с подпис (и печат) на участника. Офертата </w:t>
      </w:r>
      <w:r w:rsidRPr="00B411AD">
        <w:rPr>
          <w:rFonts w:ascii="Times New Roman" w:hAnsi="Times New Roman" w:cs="Times New Roman"/>
          <w:sz w:val="24"/>
          <w:szCs w:val="24"/>
        </w:rPr>
        <w:t>следва да бъде изготвена при съблюдаване изискванията и условията на настоящата покана. Офертата трябва да съдържа:</w:t>
      </w:r>
    </w:p>
    <w:p w:rsidR="00ED451A" w:rsidRPr="00B411AD" w:rsidRDefault="00ED2597" w:rsidP="00B411AD">
      <w:pPr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451A" w:rsidRPr="00B411AD">
        <w:rPr>
          <w:rFonts w:ascii="Times New Roman" w:hAnsi="Times New Roman" w:cs="Times New Roman"/>
          <w:sz w:val="24"/>
          <w:szCs w:val="24"/>
        </w:rPr>
        <w:t>анни за лицето, което прави предложението, адрес за кореспонденция, телефон, електронен адрес и по възможност факс;</w:t>
      </w:r>
    </w:p>
    <w:p w:rsidR="00ED451A" w:rsidRPr="00B411AD" w:rsidRDefault="00ED2597" w:rsidP="00B411AD">
      <w:pPr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64B2" w:rsidRPr="00B411AD">
        <w:rPr>
          <w:rFonts w:ascii="Times New Roman" w:hAnsi="Times New Roman" w:cs="Times New Roman"/>
          <w:sz w:val="24"/>
          <w:szCs w:val="24"/>
        </w:rPr>
        <w:t>ферта</w:t>
      </w:r>
      <w:r w:rsidR="00ED451A" w:rsidRPr="00B411AD">
        <w:rPr>
          <w:rFonts w:ascii="Times New Roman" w:hAnsi="Times New Roman" w:cs="Times New Roman"/>
          <w:sz w:val="24"/>
          <w:szCs w:val="24"/>
        </w:rPr>
        <w:t xml:space="preserve"> за изпълнение на поръчката;</w:t>
      </w:r>
    </w:p>
    <w:p w:rsidR="00ED451A" w:rsidRPr="00B411AD" w:rsidRDefault="00ED2597" w:rsidP="00B411AD">
      <w:pPr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451A" w:rsidRPr="00B411AD">
        <w:rPr>
          <w:rFonts w:ascii="Times New Roman" w:hAnsi="Times New Roman" w:cs="Times New Roman"/>
          <w:sz w:val="24"/>
          <w:szCs w:val="24"/>
        </w:rPr>
        <w:t>рок на валидност на офертата – минимум 30 (тридесет) календарни дни включително от крайния срок за получаване на офертите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ED451A" w:rsidRPr="00B411AD" w:rsidRDefault="00ED2597" w:rsidP="00B411AD">
      <w:pPr>
        <w:numPr>
          <w:ilvl w:val="1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D451A" w:rsidRPr="00B411AD">
        <w:rPr>
          <w:rFonts w:ascii="Times New Roman" w:hAnsi="Times New Roman" w:cs="Times New Roman"/>
          <w:bCs/>
          <w:sz w:val="24"/>
          <w:szCs w:val="24"/>
        </w:rPr>
        <w:t xml:space="preserve">редлагана цена - </w:t>
      </w:r>
      <w:r w:rsidR="00ED451A" w:rsidRPr="00B411AD">
        <w:rPr>
          <w:rFonts w:ascii="Times New Roman" w:hAnsi="Times New Roman" w:cs="Times New Roman"/>
          <w:sz w:val="24"/>
          <w:szCs w:val="24"/>
        </w:rPr>
        <w:t>без ДДС, в български лева и закръглена до втория знак след десетичната запетая.</w:t>
      </w:r>
      <w:r w:rsidR="00ED451A" w:rsidRPr="00B41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51A" w:rsidRPr="00B411AD">
        <w:rPr>
          <w:rFonts w:ascii="Times New Roman" w:hAnsi="Times New Roman" w:cs="Times New Roman"/>
          <w:sz w:val="24"/>
          <w:szCs w:val="24"/>
        </w:rPr>
        <w:t>В общата стойност трябва да са включени всички разходи за изпълнение предмета на поръчката.</w:t>
      </w:r>
    </w:p>
    <w:bookmarkEnd w:id="0"/>
    <w:p w:rsidR="00ED451A" w:rsidRPr="00B411AD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</w:p>
    <w:p w:rsidR="00ED451A" w:rsidRPr="00B411AD" w:rsidRDefault="00ED451A" w:rsidP="00ED45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11AD">
        <w:rPr>
          <w:rFonts w:ascii="Times New Roman" w:hAnsi="Times New Roman" w:cs="Times New Roman"/>
          <w:b/>
          <w:sz w:val="24"/>
          <w:szCs w:val="24"/>
        </w:rPr>
        <w:t>УКАЗАНИЯ</w:t>
      </w:r>
      <w:r w:rsidRPr="00B411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11AD">
        <w:rPr>
          <w:rFonts w:ascii="Times New Roman" w:hAnsi="Times New Roman" w:cs="Times New Roman"/>
          <w:b/>
          <w:sz w:val="24"/>
          <w:szCs w:val="24"/>
        </w:rPr>
        <w:t>КЪМ УЧАСТНИКА</w:t>
      </w:r>
      <w:r w:rsidRPr="00B411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11AD">
        <w:rPr>
          <w:rFonts w:ascii="Times New Roman" w:hAnsi="Times New Roman" w:cs="Times New Roman"/>
          <w:b/>
          <w:sz w:val="24"/>
          <w:szCs w:val="24"/>
        </w:rPr>
        <w:t>ПО ПРОВЕЖДАНЕТО НА ОБЩЕСТВЕНАТА ПОРЪЧКА</w:t>
      </w:r>
    </w:p>
    <w:p w:rsidR="00ED451A" w:rsidRPr="00B411AD" w:rsidRDefault="00ED451A" w:rsidP="00B411AD">
      <w:pPr>
        <w:numPr>
          <w:ilvl w:val="0"/>
          <w:numId w:val="2"/>
        </w:numPr>
        <w:ind w:left="0" w:firstLine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За участие в обществената поръчка участникът следва да представи оферта, изготвена при условията и изискванията на настоящата покана. Същата се представя в срока и на електронната поща, посочени в поканата, по реда, описан в настоящите условия.</w:t>
      </w:r>
    </w:p>
    <w:p w:rsidR="00ED451A" w:rsidRPr="00B411AD" w:rsidRDefault="00ED451A" w:rsidP="00B411AD">
      <w:pPr>
        <w:numPr>
          <w:ilvl w:val="0"/>
          <w:numId w:val="2"/>
        </w:numPr>
        <w:ind w:left="0" w:firstLine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Всеки участник може да представи само 1 (една) оферта. Не се допуска представянето на варианти на офертата или на части от нея</w:t>
      </w:r>
      <w:r w:rsidRPr="00B411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451A" w:rsidRPr="00B411AD" w:rsidRDefault="00ED451A" w:rsidP="00B411AD">
      <w:pPr>
        <w:numPr>
          <w:ilvl w:val="0"/>
          <w:numId w:val="2"/>
        </w:numPr>
        <w:ind w:left="0" w:firstLine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1AD">
        <w:rPr>
          <w:rFonts w:ascii="Times New Roman" w:hAnsi="Times New Roman" w:cs="Times New Roman"/>
          <w:bCs/>
          <w:iCs/>
          <w:sz w:val="24"/>
          <w:szCs w:val="24"/>
        </w:rPr>
        <w:t>Участникът подготвя и представя оферта, която трябва да съответства напълно на изискванията и указанията от настоящата покана.</w:t>
      </w:r>
    </w:p>
    <w:p w:rsidR="00ED451A" w:rsidRPr="00B411AD" w:rsidRDefault="00ED451A" w:rsidP="00B411AD">
      <w:pPr>
        <w:numPr>
          <w:ilvl w:val="0"/>
          <w:numId w:val="2"/>
        </w:numPr>
        <w:ind w:left="0" w:firstLine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Офертата се представя на български език. </w:t>
      </w:r>
    </w:p>
    <w:p w:rsidR="00ED451A" w:rsidRPr="00B411AD" w:rsidRDefault="00ED451A" w:rsidP="00B411AD">
      <w:pPr>
        <w:numPr>
          <w:ilvl w:val="0"/>
          <w:numId w:val="2"/>
        </w:numPr>
        <w:ind w:left="0" w:firstLine="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Документи и информация, които се представят от участника с офертата за участие са посочени в част „Указания за подготовка на офертата” от настоящата покана.</w:t>
      </w:r>
    </w:p>
    <w:p w:rsidR="00ED451A" w:rsidRPr="00B411AD" w:rsidRDefault="00ED451A" w:rsidP="00B411AD">
      <w:pPr>
        <w:numPr>
          <w:ilvl w:val="0"/>
          <w:numId w:val="2"/>
        </w:numPr>
        <w:ind w:left="0" w:firstLine="4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Възложителят определя изпълнител съгласно утвърден доклад.</w:t>
      </w:r>
      <w:bookmarkStart w:id="2" w:name="_Ref327890918"/>
    </w:p>
    <w:bookmarkEnd w:id="2"/>
    <w:p w:rsidR="00ED451A" w:rsidRPr="00B411AD" w:rsidRDefault="00ED451A" w:rsidP="00B411AD">
      <w:pPr>
        <w:numPr>
          <w:ilvl w:val="0"/>
          <w:numId w:val="2"/>
        </w:numPr>
        <w:ind w:left="0" w:firstLine="4"/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 xml:space="preserve">Във връзка с провеждането на обществената поръка и подготовката на офертите от участниците за въпроси, които не са разгледани в настоящите указания, се прилага Закона за обществените поръчки. </w:t>
      </w:r>
    </w:p>
    <w:p w:rsidR="00ED451A" w:rsidRPr="00B411AD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</w:p>
    <w:p w:rsidR="00ED451A" w:rsidRPr="00B411AD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  <w:r w:rsidRPr="00B411AD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ED451A" w:rsidRPr="00B411AD" w:rsidRDefault="00ED451A" w:rsidP="00ED451A">
      <w:pPr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bCs/>
          <w:sz w:val="24"/>
          <w:szCs w:val="24"/>
        </w:rPr>
        <w:t>Образец на оферта;</w:t>
      </w:r>
    </w:p>
    <w:p w:rsidR="005D28FF" w:rsidRPr="00B411AD" w:rsidRDefault="000C64B2" w:rsidP="00ED451A">
      <w:pPr>
        <w:rPr>
          <w:rFonts w:ascii="Times New Roman" w:hAnsi="Times New Roman" w:cs="Times New Roman"/>
          <w:sz w:val="24"/>
          <w:szCs w:val="24"/>
        </w:rPr>
      </w:pPr>
      <w:r w:rsidRPr="00B411AD">
        <w:rPr>
          <w:rFonts w:ascii="Times New Roman" w:hAnsi="Times New Roman" w:cs="Times New Roman"/>
          <w:sz w:val="24"/>
          <w:szCs w:val="24"/>
        </w:rPr>
        <w:t>Проект на договор</w:t>
      </w:r>
    </w:p>
    <w:p w:rsidR="00ED451A" w:rsidRPr="00B411AD" w:rsidRDefault="00ED451A" w:rsidP="00ED451A">
      <w:pPr>
        <w:rPr>
          <w:rFonts w:ascii="Times New Roman" w:hAnsi="Times New Roman" w:cs="Times New Roman"/>
          <w:sz w:val="24"/>
          <w:szCs w:val="24"/>
        </w:rPr>
      </w:pPr>
    </w:p>
    <w:p w:rsidR="007A06ED" w:rsidRDefault="00ED451A">
      <w:r w:rsidRPr="00B411AD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0648B6">
        <w:rPr>
          <w:rFonts w:ascii="Times New Roman" w:hAnsi="Times New Roman" w:cs="Times New Roman"/>
          <w:sz w:val="24"/>
          <w:szCs w:val="24"/>
        </w:rPr>
        <w:t>1</w:t>
      </w:r>
      <w:r w:rsidR="00F17D0C" w:rsidRPr="00B411AD">
        <w:rPr>
          <w:rFonts w:ascii="Times New Roman" w:hAnsi="Times New Roman" w:cs="Times New Roman"/>
          <w:sz w:val="24"/>
          <w:szCs w:val="24"/>
        </w:rPr>
        <w:t>0.10.2018 г.</w:t>
      </w:r>
      <w:r w:rsidRPr="00ED451A">
        <w:tab/>
      </w:r>
      <w:r w:rsidRPr="00ED451A">
        <w:tab/>
      </w:r>
    </w:p>
    <w:sectPr w:rsidR="007A06ED" w:rsidSect="00EB2C4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582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01" w:rsidRDefault="00260E01">
      <w:pPr>
        <w:spacing w:after="0" w:line="240" w:lineRule="auto"/>
      </w:pPr>
      <w:r>
        <w:separator/>
      </w:r>
    </w:p>
  </w:endnote>
  <w:endnote w:type="continuationSeparator" w:id="0">
    <w:p w:rsidR="00260E01" w:rsidRDefault="0026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83" w:rsidRDefault="00260E01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597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94A" w:rsidRPr="00663B27" w:rsidRDefault="00260E01" w:rsidP="00C6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01" w:rsidRDefault="00260E01">
      <w:pPr>
        <w:spacing w:after="0" w:line="240" w:lineRule="auto"/>
      </w:pPr>
      <w:r>
        <w:separator/>
      </w:r>
    </w:p>
  </w:footnote>
  <w:footnote w:type="continuationSeparator" w:id="0">
    <w:p w:rsidR="00260E01" w:rsidRDefault="0026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60" w:rsidRDefault="00260E01">
    <w:pPr>
      <w:pStyle w:val="Header"/>
    </w:pPr>
  </w:p>
  <w:p w:rsidR="00531260" w:rsidRDefault="0026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60" w:rsidRPr="00F12D93" w:rsidRDefault="00ED451A" w:rsidP="00531260">
    <w:pPr>
      <w:ind w:firstLine="708"/>
      <w:rPr>
        <w:spacing w:val="20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-225425</wp:posOffset>
          </wp:positionV>
          <wp:extent cx="779780" cy="779780"/>
          <wp:effectExtent l="0" t="0" r="1270" b="1270"/>
          <wp:wrapNone/>
          <wp:docPr id="1" name="Picture 1" descr="LogoTU-B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U-BG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93">
      <w:rPr>
        <w:b/>
        <w:spacing w:val="20"/>
        <w:sz w:val="36"/>
        <w:szCs w:val="36"/>
        <w:u w:val="single"/>
      </w:rPr>
      <w:t>ТЕХНИЧЕСКИ УНИВЕРСИТЕТ – СОФИЯ</w:t>
    </w:r>
  </w:p>
  <w:p w:rsidR="00431BB8" w:rsidRDefault="00260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D"/>
    <w:rsid w:val="000648B6"/>
    <w:rsid w:val="00071E3D"/>
    <w:rsid w:val="000C1CDF"/>
    <w:rsid w:val="000C64B2"/>
    <w:rsid w:val="001D4ACC"/>
    <w:rsid w:val="00260E01"/>
    <w:rsid w:val="0042501F"/>
    <w:rsid w:val="00436624"/>
    <w:rsid w:val="0046088D"/>
    <w:rsid w:val="005D28FF"/>
    <w:rsid w:val="0071460C"/>
    <w:rsid w:val="007A06ED"/>
    <w:rsid w:val="00824747"/>
    <w:rsid w:val="00882D44"/>
    <w:rsid w:val="008C77DE"/>
    <w:rsid w:val="00941D83"/>
    <w:rsid w:val="00A17FC5"/>
    <w:rsid w:val="00B34CA1"/>
    <w:rsid w:val="00B411AD"/>
    <w:rsid w:val="00B50CA9"/>
    <w:rsid w:val="00C97AD8"/>
    <w:rsid w:val="00D95996"/>
    <w:rsid w:val="00ED2597"/>
    <w:rsid w:val="00ED451A"/>
    <w:rsid w:val="00F17D0C"/>
    <w:rsid w:val="00F730C2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DF8F"/>
  <w15:chartTrackingRefBased/>
  <w15:docId w15:val="{365C2970-7CD8-4953-AB60-7DA6059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51A"/>
  </w:style>
  <w:style w:type="character" w:styleId="PageNumber">
    <w:name w:val="page number"/>
    <w:basedOn w:val="DefaultParagraphFont"/>
    <w:rsid w:val="00ED451A"/>
  </w:style>
  <w:style w:type="paragraph" w:styleId="Header">
    <w:name w:val="header"/>
    <w:basedOn w:val="Normal"/>
    <w:link w:val="HeaderChar"/>
    <w:uiPriority w:val="99"/>
    <w:rsid w:val="00ED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451A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Ina</cp:lastModifiedBy>
  <cp:revision>11</cp:revision>
  <dcterms:created xsi:type="dcterms:W3CDTF">2018-10-08T12:50:00Z</dcterms:created>
  <dcterms:modified xsi:type="dcterms:W3CDTF">2018-10-10T06:13:00Z</dcterms:modified>
</cp:coreProperties>
</file>